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EAF1DD"/>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bookmarkStart w:id="0" w:name="gjdgxs"/>
      <w:bookmarkEnd w:id="0"/>
      <w:r>
        <w:rPr>
          <w:rFonts w:eastAsia="Times New Roman" w:cs="Times New Roman"/>
          <w:b/>
          <w:i w:val="false"/>
          <w:caps w:val="false"/>
          <w:smallCaps w:val="false"/>
          <w:strike w:val="false"/>
          <w:dstrike w:val="false"/>
          <w:color w:val="002060"/>
          <w:position w:val="0"/>
          <w:sz w:val="28"/>
          <w:sz w:val="28"/>
          <w:szCs w:val="28"/>
          <w:u w:val="none"/>
          <w:shd w:fill="auto" w:val="clear"/>
          <w:vertAlign w:val="baseline"/>
        </w:rPr>
        <w:t>DIPARTIMENTO DI INGLESE</w:t>
      </w:r>
    </w:p>
    <w:p>
      <w:pPr>
        <w:pStyle w:val="Normal1"/>
        <w:keepNext w:val="false"/>
        <w:keepLines w:val="false"/>
        <w:pageBreakBefore w:val="false"/>
        <w:widowControl/>
        <w:pBdr/>
        <w:shd w:val="clear" w:fill="auto"/>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Programmazione disciplinare di INGLESE </w:t>
      </w:r>
    </w:p>
    <w:p>
      <w:pPr>
        <w:pStyle w:val="Normal1"/>
        <w:keepNext w:val="false"/>
        <w:keepLines w:val="false"/>
        <w:pageBreakBefore w:val="false"/>
        <w:widowControl/>
        <w:pBdr/>
        <w:shd w:val="clear" w:fill="auto"/>
        <w:spacing w:lineRule="auto" w:line="240" w:before="0" w:after="0"/>
        <w:ind w:left="72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PRIMO BIENNIO LICEO CLASSICO-LINGUISTICO-SCIENZE UMANE</w:t>
      </w:r>
      <w:bookmarkStart w:id="1" w:name="30j0zll"/>
    </w:p>
    <w:p>
      <w:pPr>
        <w:pStyle w:val="Normal1"/>
        <w:keepNext w:val="false"/>
        <w:keepLines w:val="false"/>
        <w:pageBreakBefore w:val="false"/>
        <w:widowControl/>
        <w:pBdr/>
        <w:shd w:val="clear" w:fill="EAF1DD"/>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bookmarkEnd w:id="1"/>
      <w:r>
        <w:rPr>
          <w:rFonts w:eastAsia="Times New Roman" w:cs="Times New Roman"/>
          <w:b/>
          <w:i w:val="false"/>
          <w:caps w:val="false"/>
          <w:smallCaps w:val="false"/>
          <w:strike w:val="false"/>
          <w:dstrike w:val="false"/>
          <w:color w:val="002060"/>
          <w:position w:val="0"/>
          <w:sz w:val="24"/>
          <w:sz w:val="24"/>
          <w:szCs w:val="24"/>
          <w:u w:val="none"/>
          <w:shd w:fill="auto" w:val="clear"/>
          <w:vertAlign w:val="baseline"/>
        </w:rPr>
        <w:t>FORMAT UNITARIO</w:t>
      </w:r>
    </w:p>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color w:val="FF0000"/>
          <w:highlight w:val="white"/>
        </w:rPr>
      </w:pPr>
      <w:r>
        <w:rPr>
          <w:rFonts w:eastAsia="Georgia" w:cs="Georgia" w:ascii="Georgia" w:hAnsi="Georgia"/>
          <w:b/>
          <w:color w:val="FF0000"/>
          <w:highlight w:val="white"/>
        </w:rPr>
      </w:r>
    </w:p>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highlight w:val="white"/>
        </w:rPr>
      </w:pPr>
      <w:r>
        <w:rPr>
          <w:rFonts w:eastAsia="Georgia" w:cs="Georgia" w:ascii="Georgia" w:hAnsi="Georgia"/>
          <w:b/>
          <w:highlight w:val="white"/>
        </w:rPr>
      </w:r>
    </w:p>
    <w:p>
      <w:pPr>
        <w:pStyle w:val="Normal1"/>
        <w:keepNext w:val="false"/>
        <w:keepLines w:val="false"/>
        <w:pageBreakBefore w:val="false"/>
        <w:widowControl/>
        <w:pBdr/>
        <w:shd w:val="clear" w:fill="auto"/>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single"/>
          <w:shd w:fill="auto" w:val="clear"/>
          <w:vertAlign w:val="baseline"/>
        </w:rPr>
        <w:t xml:space="preserve">CERTIFICAZIONE DELLE COMPETENZE IN USCITA DAL BIENNIO DELL’OBBLIGO SUPERIORE DI II GRADO </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5628" w:type="dxa"/>
        <w:jc w:val="left"/>
        <w:tblInd w:w="-60" w:type="dxa"/>
        <w:tblLayout w:type="fixed"/>
        <w:tblCellMar>
          <w:top w:w="0" w:type="dxa"/>
          <w:left w:w="108" w:type="dxa"/>
          <w:bottom w:w="0" w:type="dxa"/>
          <w:right w:w="108" w:type="dxa"/>
        </w:tblCellMar>
        <w:tblLook w:val="0000"/>
      </w:tblPr>
      <w:tblGrid>
        <w:gridCol w:w="7809"/>
        <w:gridCol w:w="7818"/>
      </w:tblGrid>
      <w:tr>
        <w:trPr/>
        <w:tc>
          <w:tcPr>
            <w:tcW w:w="7809" w:type="dxa"/>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36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ESPLICITAZIONE DELLE COMPETENZE DISCIPLINARI</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C1=competenza linguistica</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C2=comprensione orale</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C3=produzione/interazione orale</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C4= comprensione scritta</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C5= produzione /interazione scritta</w:t>
            </w:r>
          </w:p>
        </w:tc>
        <w:tc>
          <w:tcPr>
            <w:tcW w:w="78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36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ESPLICITAZIONE LIVELLI DI COMPETENZA</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   esperto</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B=   competente</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   principiante</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   competente iniziale</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NR=   non possiede la competenza</w:t>
            </w:r>
          </w:p>
        </w:tc>
      </w:tr>
    </w:tbl>
    <w:p>
      <w:pPr>
        <w:pStyle w:val="Normal1"/>
        <w:keepNext w:val="false"/>
        <w:keepLines w:val="false"/>
        <w:pageBreakBefore w:val="false"/>
        <w:widowControl/>
        <w:pBdr/>
        <w:shd w:val="clear" w:fill="auto"/>
        <w:spacing w:lineRule="auto" w:line="36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bl>
      <w:tblPr>
        <w:tblStyle w:val="Table2"/>
        <w:tblW w:w="14545" w:type="dxa"/>
        <w:jc w:val="left"/>
        <w:tblInd w:w="-47" w:type="dxa"/>
        <w:tblLayout w:type="fixed"/>
        <w:tblCellMar>
          <w:top w:w="0" w:type="dxa"/>
          <w:left w:w="108" w:type="dxa"/>
          <w:bottom w:w="0" w:type="dxa"/>
          <w:right w:w="108" w:type="dxa"/>
        </w:tblCellMar>
        <w:tblLook w:val="0000"/>
      </w:tblPr>
      <w:tblGrid>
        <w:gridCol w:w="2487"/>
        <w:gridCol w:w="3543"/>
        <w:gridCol w:w="1908"/>
        <w:gridCol w:w="4048"/>
        <w:gridCol w:w="2559"/>
      </w:tblGrid>
      <w:tr>
        <w:trPr/>
        <w:tc>
          <w:tcPr>
            <w:tcW w:w="7938" w:type="dxa"/>
            <w:gridSpan w:val="3"/>
            <w:tcBorders/>
            <w:shd w:fill="FFFFFF" w:val="clear"/>
          </w:tcPr>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smallCaps/>
                <w:strike w:val="false"/>
                <w:dstrike w:val="false"/>
                <w:color w:val="000000"/>
                <w:position w:val="0"/>
                <w:sz w:val="24"/>
                <w:sz w:val="24"/>
                <w:szCs w:val="24"/>
                <w:u w:val="single"/>
                <w:shd w:fill="auto" w:val="clear"/>
                <w:vertAlign w:val="baseline"/>
              </w:rPr>
              <w:t>ASSE LINGUAGGI (LINGUA STRANIERA)</w:t>
            </w:r>
          </w:p>
        </w:tc>
        <w:tc>
          <w:tcPr>
            <w:tcW w:w="6607" w:type="dxa"/>
            <w:gridSpan w:val="2"/>
            <w:tcBorders/>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2487" w:type="dxa"/>
            <w:tcBorders>
              <w:top w:val="single" w:sz="4" w:space="0" w:color="000000"/>
              <w:left w:val="single" w:sz="4" w:space="0" w:color="000000"/>
              <w:bottom w:val="single" w:sz="4" w:space="0" w:color="000000"/>
            </w:tcBorders>
            <w:shd w:fill="FFFFFF" w:val="clear"/>
            <w:vAlign w:val="center"/>
          </w:tcPr>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Competenze disciplinari  - target Biennio sup. II grado</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LINGUA STRANIERA 1</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(B1 CEFR )</w:t>
            </w:r>
          </w:p>
        </w:tc>
        <w:tc>
          <w:tcPr>
            <w:tcW w:w="3543" w:type="dxa"/>
            <w:tcBorders>
              <w:top w:val="single" w:sz="4" w:space="0" w:color="000000"/>
              <w:left w:val="single" w:sz="4" w:space="0" w:color="000000"/>
              <w:bottom w:val="single" w:sz="4" w:space="0" w:color="000000"/>
            </w:tcBorders>
            <w:shd w:fill="FFFFFF" w:val="clear"/>
            <w:vAlign w:val="center"/>
          </w:tcPr>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Competenze di cittadinanza/</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Skills For Life</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LINGUA STRANIERA 1</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(B1 CEFR)</w:t>
            </w:r>
          </w:p>
        </w:tc>
        <w:tc>
          <w:tcPr>
            <w:tcW w:w="1908" w:type="dxa"/>
            <w:tcBorders>
              <w:top w:val="single" w:sz="4" w:space="0" w:color="000000"/>
              <w:left w:val="single" w:sz="4" w:space="0" w:color="000000"/>
              <w:bottom w:val="single" w:sz="4" w:space="0" w:color="000000"/>
            </w:tcBorders>
            <w:shd w:fill="FFFFFF" w:val="clear"/>
            <w:vAlign w:val="center"/>
          </w:tcPr>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Livelli con riferimento al quadro delle competenze funzionali PISA</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LINGUA STRANIERA 1</w:t>
            </w:r>
          </w:p>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(B1 CEFR)</w:t>
            </w:r>
          </w:p>
        </w:tc>
        <w:tc>
          <w:tcPr>
            <w:tcW w:w="4048" w:type="dxa"/>
            <w:tcBorders>
              <w:top w:val="single" w:sz="4" w:space="0" w:color="000000"/>
              <w:left w:val="single" w:sz="4" w:space="0" w:color="000000"/>
              <w:bottom w:val="single" w:sz="4" w:space="0" w:color="000000"/>
            </w:tcBorders>
            <w:shd w:fill="FFFFFF" w:val="clear"/>
            <w:vAlign w:val="center"/>
          </w:tcPr>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Conoscenze programmatiche  di riferimento delle singole lingue</w:t>
            </w:r>
          </w:p>
          <w:p>
            <w:pPr>
              <w:pStyle w:val="Normal1"/>
              <w:keepNext w:val="false"/>
              <w:keepLines w:val="false"/>
              <w:widowControl w:val="false"/>
              <w:pBdr/>
              <w:shd w:val="clear" w:fill="auto"/>
              <w:spacing w:lineRule="auto" w:line="276" w:before="0" w:after="200"/>
              <w:ind w:left="36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36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INGLESE</w:t>
            </w:r>
          </w:p>
          <w:p>
            <w:pPr>
              <w:pStyle w:val="Normal1"/>
              <w:keepNext w:val="false"/>
              <w:keepLines w:val="false"/>
              <w:widowControl w:val="false"/>
              <w:pBdr/>
              <w:shd w:val="clear" w:fill="auto"/>
              <w:spacing w:lineRule="auto" w:line="276" w:before="0" w:after="200"/>
              <w:ind w:left="36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360" w:right="0" w:hanging="0"/>
              <w:jc w:val="left"/>
              <w:rPr>
                <w:rFonts w:ascii="Times New Roman" w:hAnsi="Times New Roman" w:eastAsia="Times New Roman" w:cs="Times New Roman"/>
                <w:b w:val="false"/>
                <w:i w:val="false"/>
                <w:i w:val="false"/>
                <w:caps w:val="false"/>
                <w:smallCaps w:val="false"/>
                <w:strike w:val="false"/>
                <w:dstrike w:val="false"/>
                <w:color w:val="C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C00000"/>
                <w:position w:val="0"/>
                <w:sz w:val="22"/>
                <w:sz w:val="22"/>
                <w:szCs w:val="22"/>
                <w:u w:val="none"/>
                <w:shd w:fill="auto" w:val="clear"/>
                <w:vertAlign w:val="baseline"/>
              </w:rPr>
            </w:r>
          </w:p>
        </w:tc>
        <w:tc>
          <w:tcPr>
            <w:tcW w:w="255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20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Tipologia di verifica e periodo di somministrazione</w:t>
            </w:r>
          </w:p>
        </w:tc>
      </w:tr>
      <w:tr>
        <w:trPr>
          <w:trHeight w:val="2600" w:hRule="atLeast"/>
        </w:trPr>
        <w:tc>
          <w:tcPr>
            <w:tcW w:w="2487" w:type="dxa"/>
            <w:tcBorders>
              <w:top w:val="single" w:sz="4" w:space="0" w:color="000000"/>
              <w:left w:val="single" w:sz="4" w:space="0" w:color="000000"/>
              <w:bottom w:val="single" w:sz="4" w:space="0" w:color="000000"/>
            </w:tcBorders>
            <w:shd w:fill="FFFFFF" w:val="clea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Competenza generale: </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 in grado di utilizzare una L2 per i principali scopi comunicativi.</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In particolare: </w:t>
            </w:r>
          </w:p>
          <w:p>
            <w:pPr>
              <w:pStyle w:val="Normal1"/>
              <w:keepNext w:val="false"/>
              <w:keepLines w:val="false"/>
              <w:widowControl w:val="false"/>
              <w:numPr>
                <w:ilvl w:val="0"/>
                <w:numId w:val="8"/>
              </w:numPr>
              <w:pBdr/>
              <w:shd w:val="clear" w:fill="auto"/>
              <w:tabs>
                <w:tab w:val="clear" w:pos="720"/>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Comprende  i punti chiave di argomenti familiari che riguardano la scuola, il tempo libero, la famiglia ecc. </w:t>
            </w:r>
          </w:p>
          <w:p>
            <w:pPr>
              <w:pStyle w:val="Normal1"/>
              <w:keepNext w:val="false"/>
              <w:keepLines w:val="false"/>
              <w:widowControl w:val="false"/>
              <w:numPr>
                <w:ilvl w:val="0"/>
                <w:numId w:val="8"/>
              </w:numPr>
              <w:pBdr/>
              <w:shd w:val="clear" w:fill="auto"/>
              <w:tabs>
                <w:tab w:val="clear" w:pos="720"/>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Sa affrontare con sufficiente  disinvoltura  situazioni comunicative che possono verificarsi nel Paese in cui si parla la lingua e/o nel proprio/altro  Paese con parlanti stranieri. </w:t>
            </w:r>
          </w:p>
          <w:p>
            <w:pPr>
              <w:pStyle w:val="Normal1"/>
              <w:keepNext w:val="false"/>
              <w:keepLines w:val="false"/>
              <w:widowControl w:val="false"/>
              <w:numPr>
                <w:ilvl w:val="0"/>
                <w:numId w:val="8"/>
              </w:numPr>
              <w:pBdr/>
              <w:shd w:val="clear" w:fill="auto"/>
              <w:tabs>
                <w:tab w:val="clear" w:pos="720"/>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E’ in grado di produrre un testo semplice relativo ad argomenti che siano familiari o di interesse personale. </w:t>
            </w:r>
          </w:p>
          <w:p>
            <w:pPr>
              <w:pStyle w:val="Normal1"/>
              <w:keepNext w:val="false"/>
              <w:keepLines w:val="false"/>
              <w:widowControl w:val="false"/>
              <w:numPr>
                <w:ilvl w:val="0"/>
                <w:numId w:val="8"/>
              </w:numPr>
              <w:pBdr/>
              <w:shd w:val="clear" w:fill="auto"/>
              <w:tabs>
                <w:tab w:val="clear" w:pos="720"/>
                <w:tab w:val="left" w:pos="72" w:leader="none"/>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 in grado di descrivere esperienze e avvenimenti, sogni, speranze ambizioni e spiegare brevemente le ragioni delle sue opinioni e dei suoi progetti</w:t>
            </w:r>
          </w:p>
          <w:p>
            <w:pPr>
              <w:pStyle w:val="Normal1"/>
              <w:keepNext w:val="false"/>
              <w:keepLines w:val="false"/>
              <w:widowControl w:val="false"/>
              <w:numPr>
                <w:ilvl w:val="0"/>
                <w:numId w:val="8"/>
              </w:numPr>
              <w:pBdr/>
              <w:shd w:val="clear" w:fill="auto"/>
              <w:tabs>
                <w:tab w:val="clear" w:pos="720"/>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 in grado di ricercare informazioni all’interno di testi di breve estensione e di interesse personale</w:t>
            </w:r>
          </w:p>
          <w:p>
            <w:pPr>
              <w:pStyle w:val="Normal1"/>
              <w:keepNext w:val="false"/>
              <w:keepLines w:val="false"/>
              <w:widowControl w:val="false"/>
              <w:numPr>
                <w:ilvl w:val="0"/>
                <w:numId w:val="8"/>
              </w:numPr>
              <w:pBdr/>
              <w:shd w:val="clear" w:fill="auto"/>
              <w:tabs>
                <w:tab w:val="clear" w:pos="720"/>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 in grado di riflettere sui propri atteggiamenti in rapporto all’altro in contesti multiculturali</w:t>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Competenze specifiche:</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RICEZIONE</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ASCOLTARE:</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numPr>
                <w:ilvl w:val="0"/>
                <w:numId w:val="4"/>
              </w:numPr>
              <w:pBdr/>
              <w:shd w:val="clear" w:fill="auto"/>
              <w:tabs>
                <w:tab w:val="clear" w:pos="720"/>
                <w:tab w:val="left" w:pos="252" w:leader="none"/>
              </w:tabs>
              <w:spacing w:lineRule="auto" w:line="240" w:before="0" w:after="0"/>
              <w:ind w:left="72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Comprende i punti principali e le informazioni necessarie  di un discorso  chiaramente articolato  in lingua standard su argomenti familiari che si incontrano sul lavoro, a scuola, nel tempo libero, ecc. </w:t>
            </w:r>
          </w:p>
          <w:p>
            <w:pPr>
              <w:pStyle w:val="Normal1"/>
              <w:keepNext w:val="false"/>
              <w:keepLines w:val="false"/>
              <w:widowControl w:val="false"/>
              <w:numPr>
                <w:ilvl w:val="0"/>
                <w:numId w:val="4"/>
              </w:numPr>
              <w:pBdr/>
              <w:shd w:val="clear" w:fill="auto"/>
              <w:tabs>
                <w:tab w:val="clear" w:pos="720"/>
                <w:tab w:val="left" w:pos="252" w:leader="none"/>
              </w:tabs>
              <w:spacing w:lineRule="auto" w:line="240" w:before="0" w:after="0"/>
              <w:ind w:left="72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Comprende semplici informazioni tecniche/operative di uso quotidiano. </w:t>
            </w:r>
          </w:p>
          <w:p>
            <w:pPr>
              <w:pStyle w:val="Normal1"/>
              <w:keepNext w:val="false"/>
              <w:keepLines w:val="false"/>
              <w:widowControl w:val="false"/>
              <w:numPr>
                <w:ilvl w:val="0"/>
                <w:numId w:val="4"/>
              </w:numPr>
              <w:pBdr/>
              <w:shd w:val="clear" w:fill="auto"/>
              <w:tabs>
                <w:tab w:val="clear" w:pos="720"/>
                <w:tab w:val="left" w:pos="252" w:leader="none"/>
              </w:tabs>
              <w:spacing w:lineRule="auto" w:line="240" w:before="0" w:after="0"/>
              <w:ind w:left="72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Comprende l’essenziale dell’informazione contenuta  in materiali trasmessi e/o registrati che riguardano argomenti familiari e/o di interesse personale se esposti in modo chiaro e in lingua standard</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LEGGERE:</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numPr>
                <w:ilvl w:val="0"/>
                <w:numId w:val="1"/>
              </w:numPr>
              <w:pBdr/>
              <w:shd w:val="clear" w:fill="auto"/>
              <w:tabs>
                <w:tab w:val="left" w:pos="720"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Comprende le informazioni necessarie contenute in testi pratici relativi al suo campo di studio e ai suoi interessi. </w:t>
            </w:r>
          </w:p>
          <w:p>
            <w:pPr>
              <w:pStyle w:val="Normal1"/>
              <w:keepNext w:val="false"/>
              <w:keepLines w:val="false"/>
              <w:widowControl w:val="false"/>
              <w:numPr>
                <w:ilvl w:val="0"/>
                <w:numId w:val="1"/>
              </w:numPr>
              <w:pBdr/>
              <w:shd w:val="clear" w:fill="auto"/>
              <w:tabs>
                <w:tab w:val="left" w:pos="720"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Comprende le informazioni necessarie per potersi orientare contenute in opuscoli, istruzioni, annunci pubblicitari, brevi articoli sui media.</w:t>
            </w:r>
          </w:p>
          <w:p>
            <w:pPr>
              <w:pStyle w:val="Normal1"/>
              <w:keepNext w:val="false"/>
              <w:keepLines w:val="false"/>
              <w:widowControl w:val="false"/>
              <w:numPr>
                <w:ilvl w:val="0"/>
                <w:numId w:val="1"/>
              </w:numPr>
              <w:pBdr/>
              <w:shd w:val="clear" w:fill="auto"/>
              <w:tabs>
                <w:tab w:val="left" w:pos="720"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Comprende  la descrizione di avvenimenti, sentimenti e auguri in lettere personali su argomenti familiari</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INTERAZIONE/</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PRODUZIONE</w:t>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PARLARE:</w:t>
            </w:r>
          </w:p>
          <w:p>
            <w:pPr>
              <w:pStyle w:val="Normal1"/>
              <w:keepNext w:val="false"/>
              <w:keepLines w:val="false"/>
              <w:widowControl w:val="false"/>
              <w:numPr>
                <w:ilvl w:val="0"/>
                <w:numId w:val="5"/>
              </w:numPr>
              <w:pBdr/>
              <w:shd w:val="clear" w:fill="auto"/>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E’ in grado di utilizzare una vasta gamma di frasi semplici per trattare la maggior parte di situazioni che si possono verificare in viaggio e nella sua preparazione, anche non di routine,  quali prenotazioni, alloggio, cibo, compere, banca, poste, trasporti, orari, ecc. </w:t>
            </w:r>
          </w:p>
          <w:p>
            <w:pPr>
              <w:pStyle w:val="Normal1"/>
              <w:keepNext w:val="false"/>
              <w:keepLines w:val="false"/>
              <w:widowControl w:val="false"/>
              <w:numPr>
                <w:ilvl w:val="0"/>
                <w:numId w:val="5"/>
              </w:numPr>
              <w:pBdr/>
              <w:shd w:val="clear" w:fill="auto"/>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Sa intervenire in conversazioni su argomenti familiari e scambiare informazioni di interesse personale e/o pertinenti alla vita quotidiana; sa esprimere in modo essenziale un’idea,  un’opinione, un commento, un sentimento, di essere d’accordo o in disaccordo, seguendo/mantenendo la conversazione,   anche se a volte chiederà di ripetere parole o frasi particolari e/o di uso idiomatico o potrà essergli difficile dire esattamente/compiutamente ciò che vorrebbe.  </w:t>
            </w:r>
          </w:p>
          <w:p>
            <w:pPr>
              <w:pStyle w:val="Normal1"/>
              <w:keepNext w:val="false"/>
              <w:keepLines w:val="false"/>
              <w:widowControl w:val="false"/>
              <w:numPr>
                <w:ilvl w:val="0"/>
                <w:numId w:val="5"/>
              </w:numPr>
              <w:pBdr/>
              <w:shd w:val="clear" w:fill="auto"/>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Sa fornire, attraverso una sequenza lineare di punti, una descrizione semplice /basilare di soggetti/eventi compresi nel suo campo di interesse e/o  relativi alla propria esperienza, quali la famiglia, gli hobby, il lavoro, i viaggi, i fatti di attualità.</w:t>
            </w:r>
          </w:p>
          <w:p>
            <w:pPr>
              <w:pStyle w:val="Normal1"/>
              <w:keepNext w:val="false"/>
              <w:keepLines w:val="false"/>
              <w:widowControl w:val="false"/>
              <w:numPr>
                <w:ilvl w:val="0"/>
                <w:numId w:val="5"/>
              </w:numPr>
              <w:pBdr/>
              <w:shd w:val="clear" w:fill="auto"/>
              <w:tabs>
                <w:tab w:val="clear" w:pos="720"/>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Sa descrivere per punti essenziali e  in sequenza  una breve storia, una trama, un fatto, reale o immaginario. </w:t>
            </w:r>
          </w:p>
          <w:p>
            <w:pPr>
              <w:pStyle w:val="Normal1"/>
              <w:keepNext w:val="false"/>
              <w:keepLines w:val="false"/>
              <w:widowControl w:val="false"/>
              <w:pBdr/>
              <w:shd w:val="clear" w:fill="auto"/>
              <w:tabs>
                <w:tab w:val="clear" w:pos="720"/>
                <w:tab w:val="left" w:pos="0" w:leader="none"/>
              </w:tabs>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SCRIVERE:</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numPr>
                <w:ilvl w:val="0"/>
                <w:numId w:val="6"/>
              </w:numPr>
              <w:pBdr/>
              <w:shd w:val="clear" w:fill="auto"/>
              <w:tabs>
                <w:tab w:val="clear" w:pos="720"/>
                <w:tab w:val="left" w:pos="0" w:leader="none"/>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Sa scrivere lettere personali in cui, in forma semplice e lineare, si inviano o si chiedono informazioni, si descrivono esperienze, sentimenti e fatti,  mettendo in risalto i punti che si ritiene importanti. </w:t>
            </w:r>
          </w:p>
          <w:p>
            <w:pPr>
              <w:pStyle w:val="Normal1"/>
              <w:keepNext w:val="false"/>
              <w:keepLines w:val="false"/>
              <w:widowControl w:val="false"/>
              <w:numPr>
                <w:ilvl w:val="0"/>
                <w:numId w:val="6"/>
              </w:numPr>
              <w:pBdr/>
              <w:shd w:val="clear" w:fill="auto"/>
              <w:tabs>
                <w:tab w:val="clear" w:pos="720"/>
                <w:tab w:val="left" w:pos="0" w:leader="none"/>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Sa annotare  brevi messaggi/appunti che riguardano notizie/informazioni; sa fare un breve resoconto o una breve relazione di un fatto/evento concreto</w:t>
            </w:r>
          </w:p>
          <w:p>
            <w:pPr>
              <w:pStyle w:val="Normal1"/>
              <w:keepNext w:val="false"/>
              <w:keepLines w:val="false"/>
              <w:widowControl w:val="false"/>
              <w:numPr>
                <w:ilvl w:val="0"/>
                <w:numId w:val="6"/>
              </w:numPr>
              <w:pBdr/>
              <w:shd w:val="clear" w:fill="auto"/>
              <w:tabs>
                <w:tab w:val="clear" w:pos="720"/>
                <w:tab w:val="left" w:pos="0" w:leader="none"/>
                <w:tab w:val="left" w:pos="252" w:leader="none"/>
              </w:tabs>
              <w:spacing w:lineRule="auto" w:line="240" w:before="0" w:after="0"/>
              <w:ind w:left="360" w:right="0" w:hanging="360"/>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Sa fare brevi descrizioni di argomenti familiari e dei propri sentimenti in un testo articolato in modo semplice.</w:t>
            </w:r>
          </w:p>
        </w:tc>
        <w:tc>
          <w:tcPr>
            <w:tcW w:w="3543" w:type="dxa"/>
            <w:tcBorders>
              <w:top w:val="single" w:sz="4" w:space="0" w:color="000000"/>
              <w:left w:val="single" w:sz="4" w:space="0" w:color="000000"/>
              <w:bottom w:val="single" w:sz="4" w:space="0" w:color="000000"/>
            </w:tcBorders>
            <w:shd w:fill="FFFFFF" w:val="clear"/>
          </w:tcPr>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La conoscenza e l’uso della L2 concorrono nel loro insieme  allo sviluppo della persona, di corrette e significative relazioni con gli altri e di una positiva interazione con la realtà naturale e sociale, attraverso l’acquisizione delle competenze di cittadinanza così come vengono declinate nell’All. 2 del DM n° 139 del 22.08.2007.</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Imparare a imparare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(Disporsi in  atteggiamento ricettivo ed utilizzare correttamente gli strumenti didattici, percorrendo consapevolmente le fasi del processo   di apprendimento)</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Comunicare, collaborare e partecipare </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(disporsi in atteggiamento  aperto, tollerante e collaborativo verso l’interlocutore)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Risolvere problemi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(ovviare alla mancata comprensione/ ricezione di passaggi del parlato, utilizzando strumenti culturali in possesso)</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Individuare collegamenti e relazioni </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(calare la situazione di ascolto in ambienti e contesti specifici)</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Acquisire e interpretare l’informazione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(interiorizzare i dati di ascolto in modo da cogliere la finalità complessiva del messaggio enunciato)</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Imparare a imparare</w:t>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(Disporsi in  atteggiamento ricettivo ed utilizzare correttamente gli strumenti didattici individuando le fasi successive del percorso di apprendimento)</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Individuare collegamenti e relazioni </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(elaborare un intervento adeguato alla richiesta rispettandone la finalità e la relazione tra le parti coinvolte)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Interpretare l’informazione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(confrontare l’informazione con modelli noti, tenendo conto del contesto culturale)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Risolvere problemi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(superare l’eventuale carenza lessicale e/o funzionale cercando di cogliere il significato globale dal contesto) </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Progettare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(selezionare lessico e/o funzioni noti per finalizzarli all’efficacia comunicativa)</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Comunicare, collaborare e partecipare</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(formulare un messaggio efficace connotandolo, in modo da favorirne la comprensione ed assumendo un ruolo di mediazione)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Agire in modo autonomo e responsabile </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(farsi carico della validità comunicativa del messaggio nella consapevolezza delle sue ricadute sui destinatari, anche rispettandone l’appartenenza culturale)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Risolvere problemi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(utilizzare gli strumenti culturali in possesso come eventuale supporto a quelli linguistici al fine di orientarsi nella situazione data)</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Individuare collegamenti e relazioni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(elaborare un intervento adeguato alla richiesta rispettandone la finalità e la relazione tra i parlanti)</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Interpretare l’informazione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(caratterizzare l’intervento per agevolare la corretta ricezione)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Progettare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(strutturare il testo in modo che risponda ai requisiti)</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Comunicare</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(formulare un messaggio efficace)</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Collaborare e partecipare </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(proporre il contributo personale nel rispetto dei ruoli assegnati)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Agire in modo autonomo e responsabile </w:t>
            </w:r>
          </w:p>
          <w:p>
            <w:pPr>
              <w:pStyle w:val="Normal1"/>
              <w:keepNext w:val="false"/>
              <w:keepLines w:val="false"/>
              <w:widowControl w:val="false"/>
              <w:pBdr/>
              <w:shd w:val="clear" w:fill="auto"/>
              <w:spacing w:lineRule="auto" w:line="276"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(farsi carico della validità comunicativa del messaggio nella consapevolezza delle sue ricadute sui destinatari)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Risolvere</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i/>
                <w:caps w:val="false"/>
                <w:smallCaps w:val="false"/>
                <w:strike w:val="false"/>
                <w:dstrike w:val="false"/>
                <w:color w:val="000000"/>
                <w:position w:val="0"/>
                <w:sz w:val="22"/>
                <w:sz w:val="22"/>
                <w:szCs w:val="22"/>
                <w:u w:val="none"/>
                <w:shd w:fill="auto" w:val="clear"/>
                <w:vertAlign w:val="baseline"/>
              </w:rPr>
              <w:t>problemi</w:t>
            </w:r>
          </w:p>
          <w:p>
            <w:pPr>
              <w:pStyle w:val="Normal1"/>
              <w:keepNext w:val="false"/>
              <w:keepLines w:val="false"/>
              <w:widowControl w:val="false"/>
              <w:pBdr/>
              <w:shd w:val="clear" w:fill="auto"/>
              <w:spacing w:lineRule="auto" w:line="276"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(compensare l’eventuale carenza lessicale e/o funzionale ricorrendo ad alternative note)</w:t>
            </w:r>
          </w:p>
        </w:tc>
        <w:tc>
          <w:tcPr>
            <w:tcW w:w="1908" w:type="dxa"/>
            <w:tcBorders>
              <w:top w:val="single" w:sz="4" w:space="0" w:color="000000"/>
              <w:left w:val="single" w:sz="4" w:space="0" w:color="000000"/>
              <w:bottom w:val="single" w:sz="4" w:space="0" w:color="000000"/>
            </w:tcBorders>
            <w:shd w:fill="FFFFFF" w:val="clear"/>
          </w:tcPr>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Livello A:</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Comprendere il testo, valutarlo criticamente ed interagire in modo appropriato.</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Livello B:</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Comprendere le informazioni principali del testo, formulare ipotesi ed interagire, sostenendone la validità.</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Livello C</w:t>
            </w:r>
            <w:r>
              <w:rPr>
                <w:rFonts w:eastAsia="Times New Roman" w:cs="Times New Roman"/>
                <w:b/>
                <w:i/>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Comprendere il testo, collegare le informazioni ricevute ed interagire in modo semplice e chiaro.</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Livello D</w:t>
            </w:r>
            <w:r>
              <w:rPr>
                <w:rFonts w:eastAsia="Times New Roman" w:cs="Times New Roman"/>
                <w:b/>
                <w:i/>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se guidato comprende le informazioni principali del testo ed interagisce applicando meccanicamente le conoscenze</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Livello NR:</w:t>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competenza non raggiunta</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Per ogni competenza viene assegnato il livello della scala sopra riportata (</w:t>
            </w:r>
            <w:r>
              <w:rPr>
                <w:rFonts w:eastAsia="Times New Roman" w:cs="Times New Roman"/>
                <w:b/>
                <w:i/>
                <w:caps w:val="false"/>
                <w:smallCaps w:val="false"/>
                <w:strike w:val="false"/>
                <w:dstrike w:val="false"/>
                <w:color w:val="000000"/>
                <w:position w:val="0"/>
                <w:sz w:val="22"/>
                <w:sz w:val="22"/>
                <w:szCs w:val="22"/>
                <w:u w:val="none"/>
                <w:shd w:fill="auto" w:val="clear"/>
                <w:vertAlign w:val="baseline"/>
              </w:rPr>
              <w:t>A,B,C,D</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secondo la percentuale conseguita in sede di verifica, come segue:</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90%/100%=A avanzato</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78%/89%=  B intermedio</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70%/77%= C base</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60%/ 69%   = D competenza iniziale</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59% = NR competenza non raggiunta</w:t>
            </w:r>
          </w:p>
        </w:tc>
        <w:tc>
          <w:tcPr>
            <w:tcW w:w="4048" w:type="dxa"/>
            <w:tcBorders>
              <w:top w:val="single" w:sz="4" w:space="0" w:color="000000"/>
              <w:left w:val="single" w:sz="4" w:space="0" w:color="000000"/>
              <w:bottom w:val="single" w:sz="4" w:space="0" w:color="000000"/>
            </w:tcBorders>
            <w:shd w:fill="FFFFFF" w:val="clear"/>
          </w:tcPr>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INGLESE:</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FUNZIONI LINGUISTICHE</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Le  seguenti (micro)funzioni sono riferite alla competenza generale e alle competenze specifiche descritte.</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Salutare – Accomiatarsi -Identificare se stessi e gli altri – Identificare oggetti -– Indicare la posizione di persone/oggetti – Descrivere semplicemente persone/animali/oggetti/luoghi – Informare circa il possesso –  Informare su dettagli personali – Descrivere azioni  quotidiane/di routine/in sequenza  e i  relativi orari –Descrivere azioni in corso Fornire tempi e date –Esprimere capacità/incapacità – Dare semplici informazioni su direzioni e  posizioni – Descrivere eventi passati – Descrivere  eventi futuri – Esprimere semplici comparazioni – Dire ciò che piace/non piace (fare) – Descrivere modo e frequenza – Esprimere preferenze – Esprimere opinioni /ragioni/impressioni – Quantificare –Esprimere intenzioni e scopi – Esprimere obbligo e necessità – Esprimere certezza/incertezza  </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C1=</w:t>
            </w: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COMPETENZA LINGUISTICA</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 xml:space="preserve">1 ANNO </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Pronomi - Presente di “to be” (aff.-neg-int. e  forme contratte ) – Uso del plurale –Uso dell’aggettivo – Articoli – Aggettivi/Pronomi Possessivi –Imperativo-Wh-questions - Dimostrativi – There is/are – Have/has got (aff. –neg-int.) – Do you have ?  –  Present Simple vs Present continuous – Some/Any /No e composti – Can/Can’t – Preposizioni di luogo - Preposizioni di moto – Preposizioni di tempo –Uso idiomatico di be/have - Il Passato di Essere – Alcuni connettori –Passato dei  verbi regolari/irregolari-Past continuous –   Present perfect simple and </w:t>
            </w:r>
            <w:r>
              <w:rPr>
                <w:rFonts w:eastAsia="Times New Roman" w:cs="Times New Roman"/>
                <w:b w:val="false"/>
                <w:i/>
                <w:caps w:val="false"/>
                <w:smallCaps w:val="false"/>
                <w:strike w:val="false"/>
                <w:dstrike w:val="false"/>
                <w:color w:val="000000"/>
                <w:position w:val="0"/>
                <w:sz w:val="22"/>
                <w:sz w:val="22"/>
                <w:szCs w:val="22"/>
                <w:u w:val="none"/>
                <w:vertAlign w:val="baseline"/>
              </w:rPr>
              <w:t xml:space="preserve">continuous </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 Futuro ( present continuous – will-  going to )- verbs + ing form or to infinitive– Comparativi e superlativi -  Aggettivi e avverbi di quantità –    Zero e First conditional con if e when – Modals: must, have to, should – Infinito di scopo</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2 ANNO</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Past perfect – verbs + ing, verbs +infinitive</w:t>
            </w:r>
            <w:r>
              <w:rPr>
                <w:i/>
                <w:sz w:val="22"/>
                <w:szCs w:val="22"/>
              </w:rPr>
              <w:t xml:space="preserve"> - </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future perfect and continuous-modals of obligation, prohibition and permission- have/get something done- used to and would- 1st, 2nd and 3rd conditionals -  the passive form – reported speech – defining and non-defining  relative clauses</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 xml:space="preserve"> </w:t>
            </w: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 xml:space="preserve">LESSICO: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Forme di saluto - Informazioni personali – Oggetti  nelle immediate vicinanze  e di uso in aula – Parti del corpo – Numeri cardinali e ordinali –  Abbigliamento – Casa e vita domestica  – Oggetti domestici – Familiari e amici – Giorni della settimana e mesi dell’anno  - Lavori – Luoghi – Tempo cronologico e  tempo atmosferico – Tempo libero –   Vacanze – Acquisti – Hobby e sport – Cibo- salute  – Spettacolo/ Intrattenimento (musica-cinema-televisione-associazioni) –  – Mezzi di trasporto -  Celebrazioni –Esperienze personali presenti e passate – Previsione ed eventi futuri - Viaggi – Denaro – Moda – Regole e regolamenti – Salute e benessere  – Phrasal verbs più comuni – Lessico relativo alle parti grammaticali sopra elencate</w:t>
            </w:r>
          </w:p>
          <w:p>
            <w:pPr>
              <w:pStyle w:val="Normal1"/>
              <w:keepNext w:val="false"/>
              <w:keepLines w:val="false"/>
              <w:widowControl w:val="false"/>
              <w:pBdr/>
              <w:shd w:val="clear" w:fill="auto"/>
              <w:spacing w:lineRule="auto" w:line="240"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 xml:space="preserve">FONOLOGIA BIENNIO: </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Corretta/Accettabile  pronuncia delle parole relative al lessico sopra elencato – Contrazioni  - Accento e intonazione di parole e di  frasi.</w:t>
            </w:r>
          </w:p>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b/>
                <w:i/>
                <w:i/>
                <w:sz w:val="22"/>
                <w:szCs w:val="22"/>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C2/C4:COMPRENSIONE ORALE/SCRITTA</w:t>
            </w:r>
          </w:p>
          <w:p>
            <w:pPr>
              <w:pStyle w:val="Normal1"/>
              <w:keepNext w:val="false"/>
              <w:keepLines w:val="false"/>
              <w:widowControl w:val="false"/>
              <w:pBdr/>
              <w:shd w:val="clear" w:fill="auto"/>
              <w:spacing w:lineRule="auto" w:line="240" w:before="0" w:after="0"/>
              <w:ind w:left="0" w:right="0" w:hanging="0"/>
              <w:jc w:val="left"/>
              <w:rPr>
                <w:b/>
                <w:i/>
                <w:i/>
                <w:sz w:val="22"/>
                <w:szCs w:val="22"/>
              </w:rPr>
            </w:pPr>
            <w:r>
              <w:rPr>
                <w:b/>
                <w:i/>
                <w:sz w:val="22"/>
                <w:szCs w:val="22"/>
              </w:rPr>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 in grado di</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comprendere messaggi chiari, tanto orali quanto scritti in lingua standard su argomenti familiari (informazioni di base sulla persona e sulla famiglia, vita sociale, geografia locale, lavoro) e  anche di carattere sociale e relativi all’ambiente (ex. responsible tourism, disappearing worlds, fair trade, ethical fashion, the flashmob phenomenon, supporting a charity, coming of age and  young people’s rights…)</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C3/C5= PRODUZIONE ORALE/SCRITTA</w:t>
            </w:r>
          </w:p>
          <w:p>
            <w:pPr>
              <w:pStyle w:val="Normal1"/>
              <w:keepNext w:val="false"/>
              <w:keepLines w:val="false"/>
              <w:widowControl w:val="false"/>
              <w:pBdr/>
              <w:shd w:val="clear" w:fill="auto"/>
              <w:spacing w:lineRule="auto" w:line="240" w:before="0" w:after="20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Sa produrre testi</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coerenti su argomenti che gli siano familiari o siano di suo interesse. E’ in grado di descrivere esperienze o avvenimenti a partire dalla sfera personale per abbracciare via via una dimensione sociale, sa interagire e esprimere le proprie opinioni. </w:t>
            </w:r>
          </w:p>
          <w:p>
            <w:pPr>
              <w:pStyle w:val="Normal1"/>
              <w:keepNext w:val="false"/>
              <w:keepLines w:val="false"/>
              <w:widowControl w:val="false"/>
              <w:pBdr/>
              <w:shd w:val="clear" w:fill="auto"/>
              <w:spacing w:lineRule="auto" w:line="240" w:before="0" w:after="20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single"/>
                <w:shd w:fill="auto" w:val="clear"/>
                <w:vertAlign w:val="baseline"/>
              </w:rPr>
              <w:t>CULTURA</w:t>
            </w:r>
          </w:p>
          <w:p>
            <w:pPr>
              <w:pStyle w:val="Normal1"/>
              <w:keepNext w:val="false"/>
              <w:keepLines w:val="false"/>
              <w:widowControl w:val="false"/>
              <w:pBdr/>
              <w:shd w:val="clear" w:fill="auto"/>
              <w:spacing w:lineRule="auto" w:line="240"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Conosce  argomenti di attualità ed elementi di civiltà e di cultura trattati ad un livello intermedio.</w:t>
            </w:r>
          </w:p>
        </w:tc>
        <w:tc>
          <w:tcPr>
            <w:tcW w:w="255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Tipologia:</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Esercizi di completamento</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Esercizi di  trasformazione </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Esercizi di matching</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Vero/falso</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Scelta multipla</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Pair/Group work</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Role Play</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Costruzione di brevi dialoghi   su indicazioni di tipo funzionale</w:t>
            </w:r>
          </w:p>
          <w:p>
            <w:pPr>
              <w:pStyle w:val="Normal1"/>
              <w:keepNext w:val="false"/>
              <w:keepLines w:val="false"/>
              <w:widowControl w:val="false"/>
              <w:numPr>
                <w:ilvl w:val="0"/>
                <w:numId w:val="2"/>
              </w:numPr>
              <w:pBdr/>
              <w:shd w:val="clear" w:fill="auto"/>
              <w:spacing w:lineRule="auto" w:line="240" w:before="0" w:after="0"/>
              <w:ind w:left="176" w:right="0" w:hanging="142"/>
              <w:jc w:val="left"/>
              <w:rPr>
                <w:b w:val="false"/>
                <w:i w:val="false"/>
                <w:i w:val="false"/>
                <w:caps w:val="false"/>
                <w:smallCaps w:val="false"/>
                <w:strike w:val="false"/>
                <w:dstrike w:val="false"/>
                <w:sz w:val="22"/>
                <w:szCs w:val="22"/>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Esercizi di comprensione attraverso pratiche di Scanning/ skimming</w:t>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Tempi:</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preferibilmente al termine di ogni unità di apprendimento, con eventuale somministrazione di prove  parziali in itinere.</w:t>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Tipologia</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val="false"/>
              <w:numPr>
                <w:ilvl w:val="0"/>
                <w:numId w:val="9"/>
              </w:numPr>
              <w:pBdr/>
              <w:shd w:val="clear" w:fill="auto"/>
              <w:spacing w:lineRule="auto" w:line="276" w:before="0" w:after="0"/>
              <w:ind w:left="176" w:right="0" w:hanging="142"/>
              <w:jc w:val="both"/>
              <w:rPr>
                <w:b w:val="false"/>
                <w:i w:val="false"/>
                <w:i w:val="false"/>
                <w:caps w:val="false"/>
                <w:smallCaps w:val="false"/>
                <w:strike w:val="false"/>
                <w:dstrike w:val="false"/>
                <w:color w:val="000000"/>
                <w:sz w:val="24"/>
                <w:szCs w:val="24"/>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Lettura di testi con esercizi di vero/falso e di comprensione. </w:t>
            </w:r>
          </w:p>
          <w:p>
            <w:pPr>
              <w:pStyle w:val="Normal1"/>
              <w:keepNext w:val="false"/>
              <w:keepLines w:val="false"/>
              <w:widowControl w:val="false"/>
              <w:numPr>
                <w:ilvl w:val="0"/>
                <w:numId w:val="9"/>
              </w:numPr>
              <w:pBdr/>
              <w:shd w:val="clear" w:fill="auto"/>
              <w:spacing w:lineRule="auto" w:line="276" w:before="0" w:after="0"/>
              <w:ind w:left="176" w:right="0" w:hanging="142"/>
              <w:jc w:val="both"/>
              <w:rPr>
                <w:b w:val="false"/>
                <w:i w:val="false"/>
                <w:i w:val="false"/>
                <w:caps w:val="false"/>
                <w:smallCaps w:val="false"/>
                <w:strike w:val="false"/>
                <w:dstrike w:val="false"/>
                <w:color w:val="000000"/>
                <w:sz w:val="24"/>
                <w:szCs w:val="24"/>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Risposte a domande aperte</w:t>
            </w:r>
          </w:p>
          <w:p>
            <w:pPr>
              <w:pStyle w:val="Normal1"/>
              <w:keepNext w:val="false"/>
              <w:keepLines w:val="false"/>
              <w:widowControl w:val="false"/>
              <w:numPr>
                <w:ilvl w:val="0"/>
                <w:numId w:val="9"/>
              </w:numPr>
              <w:pBdr/>
              <w:shd w:val="clear" w:fill="auto"/>
              <w:spacing w:lineRule="auto" w:line="276" w:before="0" w:after="0"/>
              <w:ind w:left="176" w:right="0" w:hanging="142"/>
              <w:jc w:val="both"/>
              <w:rPr>
                <w:b w:val="false"/>
                <w:i w:val="false"/>
                <w:i w:val="false"/>
                <w:caps w:val="false"/>
                <w:smallCaps w:val="false"/>
                <w:strike w:val="false"/>
                <w:dstrike w:val="false"/>
                <w:color w:val="000000"/>
                <w:sz w:val="24"/>
                <w:szCs w:val="24"/>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Dialoghi guidati di diverso tipo (telefonate, role-play). </w:t>
            </w:r>
          </w:p>
          <w:p>
            <w:pPr>
              <w:pStyle w:val="Normal1"/>
              <w:keepNext w:val="false"/>
              <w:keepLines w:val="false"/>
              <w:widowControl w:val="false"/>
              <w:numPr>
                <w:ilvl w:val="0"/>
                <w:numId w:val="9"/>
              </w:numPr>
              <w:pBdr/>
              <w:shd w:val="clear" w:fill="auto"/>
              <w:spacing w:lineRule="auto" w:line="276" w:before="0" w:after="0"/>
              <w:ind w:left="176" w:right="0" w:hanging="142"/>
              <w:jc w:val="both"/>
              <w:rPr>
                <w:b w:val="false"/>
                <w:i w:val="false"/>
                <w:i w:val="false"/>
                <w:caps w:val="false"/>
                <w:smallCaps w:val="false"/>
                <w:strike w:val="false"/>
                <w:dstrike w:val="false"/>
                <w:color w:val="000000"/>
                <w:sz w:val="24"/>
                <w:szCs w:val="24"/>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Costruzione di brevi dialoghi su indicazioni di tipo funzionale.</w:t>
            </w:r>
          </w:p>
          <w:p>
            <w:pPr>
              <w:pStyle w:val="Normal1"/>
              <w:keepNext w:val="false"/>
              <w:keepLines w:val="false"/>
              <w:widowControl w:val="false"/>
              <w:numPr>
                <w:ilvl w:val="0"/>
                <w:numId w:val="9"/>
              </w:numPr>
              <w:pBdr/>
              <w:shd w:val="clear" w:fill="auto"/>
              <w:spacing w:lineRule="auto" w:line="276" w:before="0" w:after="0"/>
              <w:ind w:left="176" w:right="0" w:hanging="142"/>
              <w:jc w:val="left"/>
              <w:rPr>
                <w:b w:val="false"/>
                <w:i w:val="false"/>
                <w:i w:val="false"/>
                <w:caps w:val="false"/>
                <w:smallCaps w:val="false"/>
                <w:strike w:val="false"/>
                <w:dstrike w:val="false"/>
                <w:color w:val="000000"/>
                <w:sz w:val="24"/>
                <w:szCs w:val="24"/>
                <w:u w:val="none"/>
                <w:shd w:fill="auto" w:val="clear"/>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Esercizi di inserimento, di trasformazione, di traduzione, stesura di brevi lettere, riassunti e composizioni.</w:t>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caps w:val="false"/>
                <w:smallCaps w:val="false"/>
                <w:strike w:val="false"/>
                <w:dstrike w:val="false"/>
                <w:color w:val="000000"/>
                <w:position w:val="0"/>
                <w:sz w:val="22"/>
                <w:sz w:val="22"/>
                <w:szCs w:val="22"/>
                <w:u w:val="none"/>
                <w:shd w:fill="auto" w:val="clear"/>
                <w:vertAlign w:val="baseline"/>
              </w:rPr>
              <w:t>Tempi:</w:t>
            </w:r>
          </w:p>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Preferibilmente alla fine di ogni segmento significativo (modulo, unità didattica).</w:t>
            </w:r>
          </w:p>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206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color w:val="002060"/>
          <w:sz w:val="24"/>
          <w:szCs w:val="24"/>
        </w:rPr>
      </w:pPr>
      <w:r>
        <w:rPr>
          <w:color w:val="002060"/>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r>
    </w:p>
    <w:p>
      <w:pPr>
        <w:pStyle w:val="Normal1"/>
        <w:pageBreakBefore w:val="false"/>
        <w:jc w:val="center"/>
        <w:rPr>
          <w:b/>
          <w:sz w:val="24"/>
          <w:szCs w:val="24"/>
        </w:rPr>
      </w:pPr>
      <w:r>
        <w:rPr>
          <w:b/>
          <w:sz w:val="24"/>
          <w:szCs w:val="24"/>
        </w:rPr>
        <w:t>SAPERI E COMPETENZE INGRESSO TRIENNIO</w:t>
      </w:r>
    </w:p>
    <w:tbl>
      <w:tblPr>
        <w:tblStyle w:val="Table3"/>
        <w:tblW w:w="14040" w:type="dxa"/>
        <w:jc w:val="left"/>
        <w:tblInd w:w="-55" w:type="dxa"/>
        <w:tblLayout w:type="fixed"/>
        <w:tblCellMar>
          <w:top w:w="0" w:type="dxa"/>
          <w:left w:w="108" w:type="dxa"/>
          <w:bottom w:w="0" w:type="dxa"/>
          <w:right w:w="108" w:type="dxa"/>
        </w:tblCellMar>
        <w:tblLook w:val="0400"/>
      </w:tblPr>
      <w:tblGrid>
        <w:gridCol w:w="1245"/>
        <w:gridCol w:w="4529"/>
        <w:gridCol w:w="8266"/>
      </w:tblGrid>
      <w:tr>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rFonts w:ascii="Calibri" w:hAnsi="Calibri" w:eastAsia="Calibri" w:cs="Calibri"/>
                <w:b/>
                <w:sz w:val="22"/>
                <w:szCs w:val="22"/>
              </w:rPr>
            </w:pPr>
            <w:r>
              <w:rPr>
                <w:rFonts w:eastAsia="Calibri" w:cs="Calibri" w:ascii="Calibri" w:hAnsi="Calibri"/>
                <w:b/>
                <w:sz w:val="22"/>
                <w:szCs w:val="22"/>
              </w:rPr>
              <w:t>DISCIPLINA</w:t>
            </w:r>
          </w:p>
        </w:tc>
        <w:tc>
          <w:tcPr>
            <w:tcW w:w="4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rFonts w:ascii="Calibri" w:hAnsi="Calibri" w:eastAsia="Calibri" w:cs="Calibri"/>
                <w:b/>
                <w:sz w:val="22"/>
                <w:szCs w:val="22"/>
              </w:rPr>
            </w:pPr>
            <w:r>
              <w:rPr>
                <w:rFonts w:eastAsia="Calibri" w:cs="Calibri" w:ascii="Calibri" w:hAnsi="Calibri"/>
                <w:b/>
                <w:sz w:val="22"/>
                <w:szCs w:val="22"/>
              </w:rPr>
              <w:t xml:space="preserve">SAPERI </w:t>
            </w:r>
          </w:p>
          <w:p>
            <w:pPr>
              <w:pStyle w:val="Normal1"/>
              <w:widowControl w:val="false"/>
              <w:rPr>
                <w:rFonts w:ascii="Calibri" w:hAnsi="Calibri" w:eastAsia="Calibri" w:cs="Calibri"/>
                <w:b/>
                <w:sz w:val="22"/>
                <w:szCs w:val="22"/>
              </w:rPr>
            </w:pPr>
            <w:r>
              <w:rPr>
                <w:rFonts w:eastAsia="Calibri" w:cs="Calibri" w:ascii="Calibri" w:hAnsi="Calibri"/>
                <w:b/>
                <w:sz w:val="22"/>
                <w:szCs w:val="22"/>
              </w:rPr>
              <w:t>INGRESSO TRIENNIO</w:t>
            </w:r>
          </w:p>
          <w:p>
            <w:pPr>
              <w:pStyle w:val="Normal1"/>
              <w:widowControl w:val="false"/>
              <w:rPr>
                <w:rFonts w:ascii="Calibri" w:hAnsi="Calibri" w:eastAsia="Calibri" w:cs="Calibri"/>
                <w:b/>
                <w:sz w:val="22"/>
                <w:szCs w:val="22"/>
              </w:rPr>
            </w:pPr>
            <w:r>
              <w:rPr>
                <w:rFonts w:eastAsia="Calibri" w:cs="Calibri" w:ascii="Calibri" w:hAnsi="Calibri"/>
                <w:b/>
                <w:sz w:val="22"/>
                <w:szCs w:val="22"/>
              </w:rPr>
              <w:t>Livello B1 QCER</w:t>
            </w:r>
          </w:p>
        </w:tc>
        <w:tc>
          <w:tcPr>
            <w:tcW w:w="82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rFonts w:ascii="Calibri" w:hAnsi="Calibri" w:eastAsia="Calibri" w:cs="Calibri"/>
                <w:b/>
                <w:sz w:val="22"/>
                <w:szCs w:val="22"/>
              </w:rPr>
            </w:pPr>
            <w:r>
              <w:rPr>
                <w:rFonts w:eastAsia="Calibri" w:cs="Calibri" w:ascii="Calibri" w:hAnsi="Calibri"/>
                <w:b/>
                <w:sz w:val="22"/>
                <w:szCs w:val="22"/>
              </w:rPr>
              <w:t>COMPETENZE</w:t>
            </w:r>
          </w:p>
          <w:p>
            <w:pPr>
              <w:pStyle w:val="Normal1"/>
              <w:widowControl w:val="false"/>
              <w:rPr>
                <w:rFonts w:ascii="Calibri" w:hAnsi="Calibri" w:eastAsia="Calibri" w:cs="Calibri"/>
                <w:b/>
                <w:sz w:val="22"/>
                <w:szCs w:val="22"/>
              </w:rPr>
            </w:pPr>
            <w:r>
              <w:rPr>
                <w:rFonts w:eastAsia="Calibri" w:cs="Calibri" w:ascii="Calibri" w:hAnsi="Calibri"/>
                <w:b/>
                <w:sz w:val="22"/>
                <w:szCs w:val="22"/>
              </w:rPr>
              <w:t>INGRESSO TRIENNIO</w:t>
            </w:r>
          </w:p>
          <w:p>
            <w:pPr>
              <w:pStyle w:val="Normal1"/>
              <w:widowControl w:val="false"/>
              <w:rPr>
                <w:rFonts w:ascii="Calibri" w:hAnsi="Calibri" w:eastAsia="Calibri" w:cs="Calibri"/>
                <w:b/>
                <w:sz w:val="22"/>
                <w:szCs w:val="22"/>
              </w:rPr>
            </w:pPr>
            <w:r>
              <w:rPr>
                <w:rFonts w:eastAsia="Calibri" w:cs="Calibri" w:ascii="Calibri" w:hAnsi="Calibri"/>
                <w:b/>
                <w:sz w:val="22"/>
                <w:szCs w:val="22"/>
              </w:rPr>
              <w:t>Livello B1 QCER</w:t>
            </w:r>
          </w:p>
        </w:tc>
      </w:tr>
      <w:tr>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rFonts w:ascii="Calibri" w:hAnsi="Calibri" w:eastAsia="Calibri" w:cs="Calibri"/>
                <w:b/>
                <w:sz w:val="22"/>
                <w:szCs w:val="22"/>
              </w:rPr>
            </w:pPr>
            <w:r>
              <w:rPr>
                <w:rFonts w:eastAsia="Calibri" w:cs="Calibri" w:ascii="Calibri" w:hAnsi="Calibri"/>
                <w:b/>
                <w:sz w:val="22"/>
                <w:szCs w:val="22"/>
              </w:rPr>
              <w:t>INGLESE</w:t>
            </w:r>
          </w:p>
        </w:tc>
        <w:tc>
          <w:tcPr>
            <w:tcW w:w="4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pPr>
            <w:r>
              <w:rPr/>
              <w:t>Conosce la corretta pronuncia e l'intonazione.</w:t>
            </w:r>
          </w:p>
          <w:p>
            <w:pPr>
              <w:pStyle w:val="Normal1"/>
              <w:widowControl w:val="false"/>
              <w:jc w:val="both"/>
              <w:rPr/>
            </w:pPr>
            <w:r>
              <w:rPr/>
              <w:t>Conosce le seguenti strutture grammaticali della lingua: Pronomi - Presente di “to be” (aff.-neg-int. e  forme contratte ) – Uso del plurale –Uso dell’aggettivo – Articoli – Aggettivi/Pronomi Possessivi –Imperativo-Wh-questions - Dimostrativi – There is/are – Have/has got (aff. –neg-int.) – Do you have ?  –  Present Simple vs Present continuous – Some/Any /No e composti – Can/Can’t – Preposizioni di luogo - Preposizioni di moto – Preposizioni di tempo –Uso idiomatico di be/have - Il Passato di Essere – Alcuni connettori –Passato dei  verbi regolari/irregolari-Past continuous –   Present perfect simple and continuous   - Futuro (present continuous – will-  going to - future perfect and continuous)- verbs + ing form or to infinitive– Comparativi e superlativi -  Aggettivi e avverbi di quantità –    Zero e First conditional con if e when, 2nd and 3rd conditionals– Modals: must, have to, should – Infinito di scopo</w:t>
            </w:r>
            <w:r>
              <w:rPr>
                <w:rFonts w:eastAsia="Calibri" w:cs="Calibri" w:ascii="Calibri" w:hAnsi="Calibri"/>
              </w:rPr>
              <w:t xml:space="preserve"> - </w:t>
            </w:r>
            <w:r>
              <w:rPr/>
              <w:t>past perfect – verbs + ing, verbs +infinitive- -modals of obligation, prohibition and permission - have/get something done - used to and would -  the passive form – reported speech – defining and non-defining  relative clauses.</w:t>
            </w:r>
          </w:p>
          <w:p>
            <w:pPr>
              <w:pStyle w:val="Normal1"/>
              <w:widowControl w:val="false"/>
              <w:jc w:val="both"/>
              <w:rPr/>
            </w:pPr>
            <w:r>
              <w:rPr/>
              <w:t xml:space="preserve">Riflette sugli elementi linguistici con riferimento a fonologia, morfologia, sintassi e lessico, anche in un’ottica comparativa con la lingua italiana. </w:t>
            </w:r>
          </w:p>
          <w:p>
            <w:pPr>
              <w:pStyle w:val="Normal1"/>
              <w:widowControl w:val="false"/>
              <w:jc w:val="both"/>
              <w:rPr>
                <w:rFonts w:ascii="Calibri" w:hAnsi="Calibri" w:eastAsia="Calibri" w:cs="Calibri"/>
                <w:sz w:val="22"/>
                <w:szCs w:val="22"/>
              </w:rPr>
            </w:pPr>
            <w:r>
              <w:rPr/>
              <w:t xml:space="preserve">Possiede un bagaglio lessicale legato ad ambiti di immediata rilevanza (famiglia, scuola, casa e vita domestica, abbigliamento, abitudini alimentari, trasporti, acquisti, amici, salute, tempo libero, celebrazioni e festività, spettacolo e intrattenimento, vacanze, lavoro, fatti e avvenimenti quotidiani), phrasal verbs, lessico relativo alle strutture grammaticali sopra elencate. </w:t>
            </w:r>
          </w:p>
        </w:tc>
        <w:tc>
          <w:tcPr>
            <w:tcW w:w="82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b/>
              </w:rPr>
            </w:pPr>
            <w:r>
              <w:rPr>
                <w:b/>
              </w:rPr>
              <w:t>C2 =COMPRENSIONE ORALE</w:t>
            </w:r>
          </w:p>
          <w:p>
            <w:pPr>
              <w:pStyle w:val="Normal1"/>
              <w:widowControl w:val="false"/>
              <w:spacing w:lineRule="auto" w:line="240" w:before="0" w:after="200"/>
              <w:rPr/>
            </w:pPr>
            <w:r>
              <w:rPr/>
              <w:t>Comprende messaggi chiari, in lingua standard su argomenti familiari (informazioni di base sulla persona e sulla famiglia, vita sociale, geografia locale, lavoro) e  anche di carattere sociale e relativi all’ambiente (ex. responsible tourism, disappearing worlds, fair trade, ethical fashion, the flashmob phenomenon, supporting a charity, coming of age and  young people’s rights…)</w:t>
            </w:r>
          </w:p>
          <w:p>
            <w:pPr>
              <w:pStyle w:val="Normal1"/>
              <w:widowControl w:val="false"/>
              <w:tabs>
                <w:tab w:val="clear" w:pos="720"/>
                <w:tab w:val="left" w:pos="252" w:leader="none"/>
              </w:tabs>
              <w:rPr/>
            </w:pPr>
            <w:r>
              <w:rPr/>
              <w:t xml:space="preserve">Comprende i punti principali e le informazioni necessarie  di un discorso  chiaramente articolato  in lingua standard su argomenti familiari che si incontrano sul lavoro, a scuola, nel tempo libero, ecc. </w:t>
            </w:r>
          </w:p>
          <w:p>
            <w:pPr>
              <w:pStyle w:val="Normal1"/>
              <w:widowControl w:val="false"/>
              <w:tabs>
                <w:tab w:val="clear" w:pos="720"/>
                <w:tab w:val="left" w:pos="252" w:leader="none"/>
              </w:tabs>
              <w:rPr/>
            </w:pPr>
            <w:r>
              <w:rPr/>
              <w:t xml:space="preserve">Comprende semplici informazioni tecniche/operative di uso quotidiano. </w:t>
            </w:r>
          </w:p>
          <w:p>
            <w:pPr>
              <w:pStyle w:val="Normal1"/>
              <w:widowControl w:val="false"/>
              <w:tabs>
                <w:tab w:val="clear" w:pos="720"/>
                <w:tab w:val="left" w:pos="252" w:leader="none"/>
              </w:tabs>
              <w:rPr>
                <w:sz w:val="22"/>
                <w:szCs w:val="22"/>
              </w:rPr>
            </w:pPr>
            <w:r>
              <w:rPr/>
              <w:t>Comprende l’essenziale dell’informazione contenuta  in materiali trasmessi e/o registrati che riguardano argomenti familiari e/o di interesse personale se esposti in modo chiaro e in lingua standard.</w:t>
            </w:r>
          </w:p>
          <w:p>
            <w:pPr>
              <w:pStyle w:val="Normal1"/>
              <w:widowControl w:val="false"/>
              <w:jc w:val="both"/>
              <w:rPr>
                <w:b/>
              </w:rPr>
            </w:pPr>
            <w:r>
              <w:rPr>
                <w:b/>
              </w:rPr>
              <w:t>C4=COMPRENSIONE SCRITTA</w:t>
            </w:r>
          </w:p>
          <w:p>
            <w:pPr>
              <w:pStyle w:val="Normal1"/>
              <w:widowControl w:val="false"/>
              <w:spacing w:lineRule="auto" w:line="240" w:before="0" w:after="200"/>
              <w:rPr/>
            </w:pPr>
            <w:r>
              <w:rPr/>
              <w:t>Comprende messaggi chiari, scritti in lingua standard su argomenti familiari (informazioni di base sulla persona e sulla famiglia, vita sociale, geografia locale, lavoro) e  anche di carattere sociale e relativi all’ambiente (ex. responsible tourism, disappearing worlds, fair trade, ethical fashion, the flashmob phenomenon, supporting a charity, coming of age and  young people’s rights…) Comprende le informazioni necessarie contenute in testi pratici relativi al suo campo di studio e ai suoi interessi. Comprende le informazioni necessarie per potersi orientare contenute in opuscoli, istruzioni, annunci pubblicitari, brevi articoli sui media. Comprende  la descrizione di avvenimenti, sentimenti e auguri in lettere personali su argomenti familiari</w:t>
            </w:r>
          </w:p>
          <w:p>
            <w:pPr>
              <w:pStyle w:val="Normal1"/>
              <w:widowControl w:val="false"/>
              <w:jc w:val="both"/>
              <w:rPr>
                <w:b/>
              </w:rPr>
            </w:pPr>
            <w:r>
              <w:rPr>
                <w:b/>
              </w:rPr>
              <w:t>C3=PRODUZIONE ORALE</w:t>
            </w:r>
          </w:p>
          <w:p>
            <w:pPr>
              <w:pStyle w:val="Normal1"/>
              <w:widowControl w:val="false"/>
              <w:spacing w:lineRule="auto" w:line="240" w:before="0" w:after="200"/>
              <w:jc w:val="both"/>
              <w:rPr/>
            </w:pPr>
            <w:r>
              <w:rPr/>
              <w:t>E’ in grado di descrivere esperienze o avvenimenti a partire dalla sfera personale per abbracciare via via una dimensione sociale, sa interagire e esprimere le proprie opinioni. E’ in grado di utilizzare una vasta gamma di frasi semplici per trattare la maggior parte di situazioni che si possono verificare in viaggio e nella sua preparazione, anche non di routine,  quali prenotazioni, alloggio, cibo, compere, banca, poste, trasporti, orari, ecc. Sa intervenire in conversazioni su argomenti familiari e scambiare informazioni di interesse personale e/o pertinenti alla vita quotidiana; sa esprimere in modo essenziale un’idea,  un’opinione, un commento, un sentimento, di essere d’accordo o in disaccordo, seguendo/mantenendo la conversazione, anche se a volte chiederà di ripetere parole o frasi particolari e/o di uso idiomatico o potrà essergli difficile dire esattamente/compiutamente ciò che vorrebbe.  Sa fornire, attraverso una sequenza lineare di punti, una descrizione semplice /basilare di soggetti/eventi compresi nel suo campo di interesse e/o  relativi alla propria esperienza, quali la famiglia, gli hobby, il lavoro, i viaggi, i fatti di attualità.Sa descrivere per punti essenziali e  in sequenza  una breve storia, una trama, un fatto, reale o immaginario.</w:t>
            </w:r>
          </w:p>
          <w:p>
            <w:pPr>
              <w:pStyle w:val="Normal1"/>
              <w:widowControl w:val="false"/>
              <w:jc w:val="both"/>
              <w:rPr/>
            </w:pPr>
            <w:r>
              <w:rPr/>
            </w:r>
          </w:p>
          <w:p>
            <w:pPr>
              <w:pStyle w:val="Normal1"/>
              <w:widowControl w:val="false"/>
              <w:jc w:val="both"/>
              <w:rPr>
                <w:b/>
              </w:rPr>
            </w:pPr>
            <w:r>
              <w:rPr>
                <w:b/>
              </w:rPr>
              <w:t>C5=PRODUZIONE SCRITTA</w:t>
            </w:r>
          </w:p>
          <w:p>
            <w:pPr>
              <w:pStyle w:val="Normal1"/>
              <w:widowControl w:val="false"/>
              <w:spacing w:lineRule="auto" w:line="240" w:before="0" w:after="200"/>
              <w:jc w:val="both"/>
              <w:rPr/>
            </w:pPr>
            <w:r>
              <w:rPr/>
              <w:t>Sa produrre testi coerenti su argomenti che gli siano familiari o siano di suo interesse.</w:t>
            </w:r>
            <w:r>
              <w:rPr>
                <w:b/>
              </w:rPr>
              <w:t xml:space="preserve"> </w:t>
            </w:r>
            <w:r>
              <w:rPr/>
              <w:t>Sa scrivere lettere personali in cui, in forma semplice e lineare, si inviano o si chiedono informazioni, si descrivono esperienze, sentimenti e fatti,  mettendo in risalto i punti che si ritiene importanti. Sa annotare  brevi messaggi/appunti che riguardano notizie/informazioni; sa fare un breve resoconto o una breve relazione di un fatto/evento concreto Sa fare brevi descrizioni di argomenti familiari e dei propri sentimenti in un testo articolato in modo semplice.</w:t>
            </w:r>
          </w:p>
          <w:p>
            <w:pPr>
              <w:pStyle w:val="Normal1"/>
              <w:widowControl w:val="false"/>
              <w:jc w:val="both"/>
              <w:rPr/>
            </w:pPr>
            <w:r>
              <w:rPr/>
            </w:r>
          </w:p>
        </w:tc>
      </w:tr>
    </w:tbl>
    <w:p>
      <w:pPr>
        <w:pStyle w:val="Normal1"/>
        <w:pageBreakBefore w:val="false"/>
        <w:rPr>
          <w:color w:val="002060"/>
          <w:sz w:val="24"/>
          <w:szCs w:val="24"/>
        </w:rPr>
      </w:pPr>
      <w:r>
        <w:rPr>
          <w:color w:val="002060"/>
          <w:sz w:val="24"/>
          <w:szCs w:val="24"/>
        </w:rPr>
      </w:r>
    </w:p>
    <w:p>
      <w:pPr>
        <w:pStyle w:val="Normal1"/>
        <w:keepNext w:val="false"/>
        <w:keepLines w:val="false"/>
        <w:pageBreakBefore w:val="false"/>
        <w:widowControl/>
        <w:pBdr/>
        <w:shd w:val="clear" w:fill="auto"/>
        <w:spacing w:lineRule="auto" w:line="276" w:before="0" w:after="0"/>
        <w:ind w:left="0" w:right="0" w:hanging="0"/>
        <w:jc w:val="left"/>
        <w:rPr>
          <w:color w:val="002060"/>
          <w:sz w:val="24"/>
          <w:szCs w:val="24"/>
        </w:rPr>
      </w:pPr>
      <w:r>
        <w:rPr>
          <w:color w:val="002060"/>
          <w:sz w:val="24"/>
          <w:szCs w:val="24"/>
        </w:rPr>
      </w:r>
    </w:p>
    <w:p>
      <w:pPr>
        <w:pStyle w:val="Normal1"/>
        <w:keepNext w:val="false"/>
        <w:keepLines w:val="false"/>
        <w:pageBreakBefore w:val="false"/>
        <w:widowControl/>
        <w:pBdr/>
        <w:shd w:val="clear" w:fill="auto"/>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Programmazione disciplinare di INGLESE II biennio.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 xml:space="preserve">Finalità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Lo studente che decide l’iscrizione ai corsi di studio del nostro Istituto intraprende un percorso didattico che lo porta da un livello A1/A2 (prerequisito richiesto in entrata e livello soglia in uscita dalla Scuola Media Inferiore) al livello B2/C1 del </w:t>
      </w:r>
      <w:hyperlink r:id="rId2">
        <w:r>
          <w:rPr>
            <w:rFonts w:eastAsia="Times New Roman" w:cs="Times New Roman"/>
            <w:b w:val="false"/>
            <w:i w:val="false"/>
            <w:caps w:val="false"/>
            <w:smallCaps w:val="false"/>
            <w:strike w:val="false"/>
            <w:dstrike w:val="false"/>
            <w:color w:val="1155CC"/>
            <w:position w:val="0"/>
            <w:sz w:val="22"/>
            <w:sz w:val="22"/>
            <w:szCs w:val="22"/>
            <w:u w:val="single"/>
            <w:shd w:fill="auto" w:val="clear"/>
            <w:vertAlign w:val="baseline"/>
          </w:rPr>
          <w:t>Quadro di Riferimento Europeo - CEFR</w:t>
        </w:r>
      </w:hyperlink>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 partire dal terzo anno inizia lo studio della letteratura in lingua inglese, col preciso scopo di saper leggere, interpretare e riconoscere il dato letterario del paese della lingua studiata, operando opportuni collegamenti con le letterature oggetto del proprio curriculum.</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Si fa presente che l’eventuale conseguimento della certificazione linguistica PET (livello B1) al termine del II anno o durante il III è valida al fine dell’attribuzione del credito formativo del III anno. Il FCE e il CAE sono validi per l’attribuzione del credito formativo per il IV o V anno </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tutte l</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 certificazioni sono facoltative).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206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 xml:space="preserve">Conoscenze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Al termine del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II biennio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gli studenti dovranno:</w:t>
      </w:r>
    </w:p>
    <w:p>
      <w:pPr>
        <w:pStyle w:val="Normal1"/>
        <w:keepNext w:val="false"/>
        <w:keepLines w:val="false"/>
        <w:pageBreakBefore w:val="false"/>
        <w:widowControl/>
        <w:numPr>
          <w:ilvl w:val="0"/>
          <w:numId w:val="10"/>
        </w:numPr>
        <w:pBdr/>
        <w:shd w:val="clear" w:fill="auto"/>
        <w:spacing w:lineRule="auto" w:line="240" w:before="0" w:after="0"/>
        <w:ind w:left="720" w:right="0" w:hanging="360"/>
        <w:jc w:val="both"/>
        <w:rPr>
          <w:b w:val="false"/>
          <w:i/>
          <w:i/>
          <w:caps w:val="false"/>
          <w:smallCaps w:val="false"/>
          <w:strike w:val="false"/>
          <w:dstrike w:val="false"/>
          <w:u w:val="none"/>
          <w:shd w:fill="auto" w:val="clea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conoscere gli argomenti di letteratura indicati nei  programmi dei singoli docenti; le strutture grammaticali, le funzioni comunicative e il lessico per potersi esprimere, attraverso produzioni scritte e orali, in modo pertinente, efficace e articolato (livello B2/C1 del Quadro di Riferimento Europeo – CEFR-).</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 xml:space="preserve">Competenze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Al termine del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II biennio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gli studenti dovranno saper:</w:t>
      </w:r>
    </w:p>
    <w:p>
      <w:pPr>
        <w:pStyle w:val="Normal1"/>
        <w:keepNext w:val="false"/>
        <w:keepLines w:val="false"/>
        <w:pageBreakBefore w:val="false"/>
        <w:widowControl/>
        <w:numPr>
          <w:ilvl w:val="0"/>
          <w:numId w:val="10"/>
        </w:numPr>
        <w:pBdr/>
        <w:shd w:val="clear" w:fill="auto"/>
        <w:spacing w:lineRule="auto" w:line="240" w:before="0" w:after="0"/>
        <w:ind w:left="720" w:right="0" w:hanging="36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comprendere articoli, relazioni su questioni di attualità, testi letterari anche lunghi, riconoscendo differenze di stile (comprensione scritta: Reading);</w:t>
      </w:r>
    </w:p>
    <w:p>
      <w:pPr>
        <w:pStyle w:val="Normal1"/>
        <w:keepNext w:val="false"/>
        <w:keepLines w:val="false"/>
        <w:pageBreakBefore w:val="false"/>
        <w:widowControl/>
        <w:numPr>
          <w:ilvl w:val="0"/>
          <w:numId w:val="10"/>
        </w:numPr>
        <w:pBdr/>
        <w:shd w:val="clear" w:fill="auto"/>
        <w:spacing w:lineRule="auto" w:line="240" w:before="0" w:after="0"/>
        <w:ind w:left="720" w:right="0" w:hanging="36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comprendere dialoghi cinematografici in  L2, discorsi di una certa estensione anche con argomentazioni complesse, purché l’argomento sia relativamente familiare (comprensione orale: Listening)</w:t>
      </w:r>
    </w:p>
    <w:p>
      <w:pPr>
        <w:pStyle w:val="Normal1"/>
        <w:keepNext w:val="false"/>
        <w:keepLines w:val="false"/>
        <w:pageBreakBefore w:val="false"/>
        <w:widowControl/>
        <w:numPr>
          <w:ilvl w:val="0"/>
          <w:numId w:val="10"/>
        </w:numPr>
        <w:pBdr/>
        <w:shd w:val="clear" w:fill="auto"/>
        <w:spacing w:lineRule="auto" w:line="240" w:before="0" w:after="0"/>
        <w:ind w:left="720" w:right="0" w:hanging="36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esprimere in modo chiaro e articolato una vasta gamma di argomenti, sviluppandone i punti specifici e dando un’opinione personale critica (produzione orale: Speaking);</w:t>
      </w:r>
    </w:p>
    <w:p>
      <w:pPr>
        <w:pStyle w:val="Normal1"/>
        <w:keepNext w:val="false"/>
        <w:keepLines w:val="false"/>
        <w:pageBreakBefore w:val="false"/>
        <w:widowControl/>
        <w:numPr>
          <w:ilvl w:val="0"/>
          <w:numId w:val="10"/>
        </w:numPr>
        <w:pBdr/>
        <w:shd w:val="clear" w:fill="auto"/>
        <w:spacing w:lineRule="auto" w:line="240" w:before="0" w:after="0"/>
        <w:ind w:left="720" w:right="0" w:hanging="36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produrre testi chiari e articolati in cui dimostrano di sviluppare analiticamente il proprio punto di vista (produzione scritta: Writing).</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206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Obiettivi  specifici di apprendimento</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Secondo Biennio</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Nell’ambito della competenza linguistico-comunicativa, lo studente:</w:t>
      </w:r>
    </w:p>
    <w:p>
      <w:pPr>
        <w:pStyle w:val="Normal1"/>
        <w:keepNext w:val="false"/>
        <w:keepLines w:val="false"/>
        <w:pageBreakBefore w:val="false"/>
        <w:widowControl/>
        <w:numPr>
          <w:ilvl w:val="0"/>
          <w:numId w:val="11"/>
        </w:numPr>
        <w:pBdr/>
        <w:shd w:val="clear" w:fill="auto"/>
        <w:spacing w:lineRule="auto" w:line="240" w:before="0" w:after="0"/>
        <w:ind w:left="714" w:right="0" w:hanging="357"/>
        <w:jc w:val="both"/>
        <w:rPr>
          <w:b w:val="false"/>
          <w:i w:val="false"/>
          <w:i w:val="false"/>
          <w:caps w:val="false"/>
          <w:smallCaps w:val="false"/>
          <w:strike w:val="false"/>
          <w:dstrike w:val="false"/>
          <w:sz w:val="22"/>
          <w:szCs w:val="22"/>
          <w:u w:val="none"/>
          <w:shd w:fill="auto" w:val="clea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comprende in modo globale, selettivo e dettagliato testi orali/scritti attinenti ad aree di interesse di ciascun liceo;</w:t>
      </w:r>
    </w:p>
    <w:p>
      <w:pPr>
        <w:pStyle w:val="Normal1"/>
        <w:keepNext w:val="false"/>
        <w:keepLines w:val="false"/>
        <w:pageBreakBefore w:val="false"/>
        <w:widowControl/>
        <w:numPr>
          <w:ilvl w:val="0"/>
          <w:numId w:val="11"/>
        </w:numPr>
        <w:pBdr/>
        <w:shd w:val="clear" w:fill="auto"/>
        <w:spacing w:lineRule="auto" w:line="240" w:before="0" w:after="0"/>
        <w:ind w:left="714" w:right="0" w:hanging="357"/>
        <w:jc w:val="both"/>
        <w:rPr>
          <w:b w:val="false"/>
          <w:i w:val="false"/>
          <w:i w:val="false"/>
          <w:caps w:val="false"/>
          <w:smallCaps w:val="false"/>
          <w:strike w:val="false"/>
          <w:dstrike w:val="false"/>
          <w:sz w:val="22"/>
          <w:szCs w:val="22"/>
          <w:u w:val="none"/>
          <w:shd w:fill="auto" w:val="clea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produce testi orali e scritti strutturati e coesi per riferire fatti, descrivere fenomeni e situazioni, sostenere opinioni con le opportune argomentazioni;</w:t>
      </w:r>
    </w:p>
    <w:p>
      <w:pPr>
        <w:pStyle w:val="Normal1"/>
        <w:keepNext w:val="false"/>
        <w:keepLines w:val="false"/>
        <w:pageBreakBefore w:val="false"/>
        <w:widowControl/>
        <w:numPr>
          <w:ilvl w:val="0"/>
          <w:numId w:val="11"/>
        </w:numPr>
        <w:pBdr/>
        <w:shd w:val="clear" w:fill="auto"/>
        <w:spacing w:lineRule="auto" w:line="240" w:before="0" w:after="0"/>
        <w:ind w:left="714" w:right="0" w:hanging="357"/>
        <w:jc w:val="both"/>
        <w:rPr>
          <w:b w:val="false"/>
          <w:i w:val="false"/>
          <w:i w:val="false"/>
          <w:caps w:val="false"/>
          <w:smallCaps w:val="false"/>
          <w:strike w:val="false"/>
          <w:dstrike w:val="false"/>
          <w:sz w:val="22"/>
          <w:szCs w:val="22"/>
          <w:u w:val="none"/>
          <w:shd w:fill="auto" w:val="clea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partecipa a conversazioni e interagisce nella discussione, anche con parlanti nativi, in maniera adeguata, sia agli interlocutori sia al contesto;</w:t>
      </w:r>
    </w:p>
    <w:p>
      <w:pPr>
        <w:pStyle w:val="Normal1"/>
        <w:keepNext w:val="false"/>
        <w:keepLines w:val="false"/>
        <w:pageBreakBefore w:val="false"/>
        <w:widowControl/>
        <w:numPr>
          <w:ilvl w:val="0"/>
          <w:numId w:val="11"/>
        </w:numPr>
        <w:pBdr/>
        <w:shd w:val="clear" w:fill="auto"/>
        <w:spacing w:lineRule="auto" w:line="240" w:before="0" w:after="0"/>
        <w:ind w:left="714" w:right="0" w:hanging="357"/>
        <w:jc w:val="both"/>
        <w:rPr>
          <w:b w:val="false"/>
          <w:i w:val="false"/>
          <w:i w:val="false"/>
          <w:caps w:val="false"/>
          <w:smallCaps w:val="false"/>
          <w:strike w:val="false"/>
          <w:dstrike w:val="false"/>
          <w:sz w:val="22"/>
          <w:szCs w:val="22"/>
          <w:u w:val="none"/>
          <w:shd w:fill="auto" w:val="clea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riflette sul sistema (fonologia, morfologia, sintassi, lessico) e sugli usi linguistici (funzioni, varietà di registri e testi, aspetti pragmatici) anche in un’ottica comparativa;</w:t>
      </w:r>
    </w:p>
    <w:p>
      <w:pPr>
        <w:pStyle w:val="Normal1"/>
        <w:keepNext w:val="false"/>
        <w:keepLines w:val="false"/>
        <w:pageBreakBefore w:val="false"/>
        <w:widowControl/>
        <w:numPr>
          <w:ilvl w:val="0"/>
          <w:numId w:val="11"/>
        </w:numPr>
        <w:pBdr/>
        <w:shd w:val="clear" w:fill="auto"/>
        <w:spacing w:lineRule="auto" w:line="240" w:before="0" w:after="0"/>
        <w:ind w:left="714" w:right="0" w:hanging="357"/>
        <w:jc w:val="both"/>
        <w:rPr>
          <w:b w:val="false"/>
          <w:i w:val="false"/>
          <w:i w:val="false"/>
          <w:caps w:val="false"/>
          <w:smallCaps w:val="false"/>
          <w:strike w:val="false"/>
          <w:dstrike w:val="false"/>
          <w:sz w:val="22"/>
          <w:szCs w:val="22"/>
          <w:u w:val="none"/>
          <w:shd w:fill="auto" w:val="clea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riflette su conoscenze, abilità e strategie acquisite nella lingua straniera in funzione della trasferibilità ad altre lingue.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Quinto Anno</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Lo studente acquisisce competenze linguistico-comunicative corrispondenti  al livello B2/C1 del CEFR per le lingue. Produce testi orali e scritti per riferire, descrivere, argomentare e riflette sulle caratteristiche formali dei testi prodotti al fine di pervenire ad un accettabile livello di padronanza linguistica. In particolare, il quinto anno del percorso liceale serve a consolidare il metodo di studio della lingua straniera per l’apprendimento di contenuti non linguistici, coerentemente con l’asse culturale caratterizzante ciascun liceo e in funzione dello studio futuro e dello sviluppo di interessi personali e/o professionali.</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 xml:space="preserve">Scansione contenuti </w:t>
      </w:r>
    </w:p>
    <w:p>
      <w:pPr>
        <w:pStyle w:val="Normal1"/>
        <w:keepNext w:val="false"/>
        <w:keepLines w:val="false"/>
        <w:pageBreakBefore w:val="false"/>
        <w:widowControl/>
        <w:pBdr/>
        <w:shd w:val="clear" w:fill="auto"/>
        <w:tabs>
          <w:tab w:val="clear" w:pos="720"/>
          <w:tab w:val="left" w:pos="2310" w:leader="none"/>
        </w:tabs>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Secondo Biennio</w:t>
        <w:tab/>
      </w:r>
    </w:p>
    <w:p>
      <w:pPr>
        <w:pStyle w:val="Normal1"/>
        <w:keepNext w:val="false"/>
        <w:keepLines w:val="false"/>
        <w:pageBreakBefore w:val="false"/>
        <w:widowControl/>
        <w:numPr>
          <w:ilvl w:val="0"/>
          <w:numId w:val="3"/>
        </w:numPr>
        <w:pBdr/>
        <w:shd w:val="clear" w:fill="auto"/>
        <w:spacing w:lineRule="auto" w:line="240" w:before="0" w:after="0"/>
        <w:ind w:left="720" w:right="0" w:hanging="360"/>
        <w:jc w:val="both"/>
        <w:rPr>
          <w:b w:val="false"/>
          <w:i w:val="false"/>
          <w:i w:val="false"/>
          <w:caps w:val="false"/>
          <w:smallCaps w:val="false"/>
          <w:strike w:val="false"/>
          <w:dstrike w:val="false"/>
          <w:color w:val="000000"/>
          <w:sz w:val="22"/>
          <w:szCs w:val="22"/>
          <w:u w:val="none"/>
          <w:shd w:fill="auto" w:val="clear"/>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Contenuti grammaticali:</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revisione attenta e approfondimento accurato delle strutture grammaticali studiate nel biennio insieme a un potenziamento linguistico di livello avanzato (livello B2/C1).</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both"/>
        <w:rPr>
          <w:b w:val="false"/>
          <w:i w:val="false"/>
          <w:i w:val="false"/>
          <w:caps w:val="false"/>
          <w:smallCaps w:val="false"/>
          <w:strike w:val="false"/>
          <w:dstrike w:val="false"/>
          <w:color w:val="000000"/>
          <w:sz w:val="22"/>
          <w:szCs w:val="22"/>
          <w:u w:val="none"/>
          <w:shd w:fill="auto" w:val="clear"/>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Contenuti letterari:</w:t>
      </w:r>
    </w:p>
    <w:p>
      <w:pPr>
        <w:pStyle w:val="Normal1"/>
        <w:keepNext w:val="false"/>
        <w:keepLines w:val="false"/>
        <w:pageBreakBefore w:val="false"/>
        <w:widowControl/>
        <w:numPr>
          <w:ilvl w:val="0"/>
          <w:numId w:val="7"/>
        </w:numPr>
        <w:pBdr/>
        <w:shd w:val="clear" w:fill="auto"/>
        <w:spacing w:lineRule="auto" w:line="240" w:before="0" w:after="0"/>
        <w:ind w:left="1068" w:right="0" w:hanging="360"/>
        <w:jc w:val="both"/>
        <w:rPr>
          <w:b w:val="false"/>
          <w:i w:val="false"/>
          <w:i w:val="false"/>
          <w:caps w:val="false"/>
          <w:smallCaps w:val="false"/>
          <w:strike w:val="false"/>
          <w:dstrike w:val="false"/>
          <w:color w:val="000000"/>
          <w:sz w:val="22"/>
          <w:szCs w:val="22"/>
          <w:u w:val="none"/>
          <w:shd w:fill="auto" w:val="clear"/>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Terzo anno</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dalle origini fino all’età elisabettiana (compreso Shakespeare poeta)</w:t>
      </w:r>
      <w:r>
        <w:rPr>
          <w:rFonts w:eastAsia="Times New Roman" w:cs="Times New Roman"/>
          <w:b w:val="false"/>
          <w:i w:val="false"/>
          <w:caps w:val="false"/>
          <w:smallCaps w:val="false"/>
          <w:strike w:val="false"/>
          <w:dstrike w:val="false"/>
          <w:color w:val="FF0000"/>
          <w:position w:val="0"/>
          <w:sz w:val="22"/>
          <w:sz w:val="22"/>
          <w:szCs w:val="22"/>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ed eventuali approcci ad alcuni generi letterari.</w:t>
      </w:r>
    </w:p>
    <w:p>
      <w:pPr>
        <w:pStyle w:val="Normal1"/>
        <w:keepNext w:val="false"/>
        <w:keepLines w:val="false"/>
        <w:pageBreakBefore w:val="false"/>
        <w:widowControl/>
        <w:numPr>
          <w:ilvl w:val="0"/>
          <w:numId w:val="7"/>
        </w:numPr>
        <w:pBdr/>
        <w:shd w:val="clear" w:fill="auto"/>
        <w:spacing w:lineRule="auto" w:line="240" w:before="0" w:after="0"/>
        <w:ind w:left="1068" w:right="0" w:hanging="360"/>
        <w:jc w:val="both"/>
        <w:rPr>
          <w:b w:val="false"/>
          <w:i w:val="false"/>
          <w:i w:val="false"/>
          <w:caps w:val="false"/>
          <w:smallCaps w:val="false"/>
          <w:strike w:val="false"/>
          <w:dstrike w:val="false"/>
          <w:color w:val="000000"/>
          <w:sz w:val="22"/>
          <w:szCs w:val="22"/>
          <w:u w:val="none"/>
          <w:shd w:fill="auto" w:val="clear"/>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Quarto anno</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da Shakespeare drammaturgo al</w:t>
      </w:r>
      <w:r>
        <w:rPr>
          <w:sz w:val="22"/>
          <w:szCs w:val="22"/>
        </w:rPr>
        <w:t xml:space="preserve"> romanticismo</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Quinto Anno</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sz w:val="22"/>
          <w:szCs w:val="22"/>
        </w:rPr>
        <w:t>Accanto ad un costante lavoro di rinforzo delle competenze linguistiche acquisite, saranno affrontati i seguenti contenuti letterari: dall’epoca vittoriana</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all’età </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co</w:t>
      </w:r>
      <w:r>
        <w:rPr>
          <w:sz w:val="22"/>
          <w:szCs w:val="22"/>
        </w:rPr>
        <w:t>ntemporanea</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206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 xml:space="preserve">Coordinate metodologiche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L’insegnamento di L2 si basa su un metodo di lavoro integrato che presuppone diverse modalità. Il comunicare in modo efficace è sempre al centro del processo di apprendimento-insegnamento, il docente tiene conto dei diversi stili di apprendimento e della necessità di fornire sempre un adeguato supporto metodologico agli studenti che vengono sollecitati alla partecipazione attiva attraverso la scoperta guidata. La riflessione sulla lingua è tesa  allo sviluppo della competenza comunicativa.</w:t>
      </w:r>
    </w:p>
    <w:p>
      <w:pPr>
        <w:pStyle w:val="Normal1"/>
        <w:keepNext w:val="false"/>
        <w:keepLines w:val="false"/>
        <w:pageBreakBefore w:val="false"/>
        <w:widowControl/>
        <w:pBdr/>
        <w:shd w:val="clear" w:fill="auto"/>
        <w:spacing w:lineRule="auto" w:line="240" w:before="0" w:after="0"/>
        <w:ind w:left="0" w:right="0" w:hanging="0"/>
        <w:jc w:val="both"/>
        <w:rPr>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Lezioni frontali si alternano ad attività di coppia o di piccoli gruppi in classe e nel laboratorio linguistico. Oltre ai libri di testo, gli studenti hanno a disposizione, </w:t>
      </w:r>
      <w:r>
        <w:rPr>
          <w:color w:val="222222"/>
          <w:sz w:val="22"/>
          <w:szCs w:val="22"/>
          <w:highlight w:val="white"/>
        </w:rPr>
        <w:t>contenuti multimediali reperibili online e su CD/DVD</w:t>
      </w:r>
      <w:r>
        <w:rPr>
          <w:rFonts w:eastAsia="Arial" w:cs="Arial" w:ascii="Arial" w:hAnsi="Arial"/>
          <w:color w:val="222222"/>
          <w:sz w:val="22"/>
          <w:szCs w:val="22"/>
          <w:highlight w:val="white"/>
        </w:rPr>
        <w:t xml:space="preserve">,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articoli da riviste/giornali, dizionari monolingue e bilingue.</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 </w:t>
      </w:r>
      <w:r>
        <w:rPr>
          <w:sz w:val="22"/>
          <w:szCs w:val="22"/>
        </w:rPr>
        <w:t xml:space="preserve">Tra il mese di ottobre e il mese di aprile, le classi prime del Liceo Linguistico parteciperanno al progetto ‘Classi Aperte’, già attivato negli anni precedenti dal Dipartimento di Lingua Inglese e da altre aree disciplinari. Il progetto prevede, per un’ora a settimana, l’abbinamento delle classi e il rimescolamento periodico dei gruppi, garantito da osservazione e monitoraggio costanti dei progressi. Il lavoro con più docenti e con un più ampio e diverso numero di allievi favorirà il successo formativo, l’interazione linguistica e la socializzazione all’interno dell’Istituto e, </w:t>
      </w:r>
      <w:r>
        <w:rPr>
          <w:sz w:val="22"/>
          <w:szCs w:val="22"/>
          <w:highlight w:val="white"/>
        </w:rPr>
        <w:t>auspicabilmente, creerà un clima sereno di apprendimento</w:t>
      </w:r>
      <w:r>
        <w:rPr>
          <w:sz w:val="22"/>
          <w:szCs w:val="22"/>
        </w:rPr>
        <w:t xml:space="preserve">.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Per quanto riguarda la letteratura si privilegerà la lettura e l’analisi critica dei testi, avendo come fine, al termine del quinto anno, lo sviluppo di una capacità interpretativa che porti all’apprezzamento personale di un’opera letteraria. A questo proposito si approfondirà di anno in anno il lavoro di analisi critica del testo, richiedendo l’utilizzo di strumenti, acquisiti a partire dal terzo anno, in modo autonomo. Gli studenti, infatti, saranno sempre invitati a contribuire alle lezioni con un apporto personale e verranno apprezzati quando da soli sapranno cogliere collegamenti tematici interdisciplinari.</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Il conversatore madrelingua, negli indirizzi dove è previsto, svolgerà un’ora di lezione settimanale in compresenza e si concentrerà soprattutto sullo sviluppo delle competenze comunicative orali e scritte  attraverso la lettura e l’analisi di articoli e la discussione di argomenti  di attualità  di carattere socio-economico.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206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i w:val="false"/>
          <w:caps w:val="false"/>
          <w:smallCaps w:val="false"/>
          <w:strike w:val="false"/>
          <w:dstrike w:val="false"/>
          <w:position w:val="0"/>
          <w:sz w:val="22"/>
          <w:sz w:val="22"/>
          <w:szCs w:val="22"/>
          <w:u w:val="none"/>
          <w:shd w:fill="auto" w:val="clear"/>
          <w:vertAlign w:val="baseline"/>
        </w:rPr>
        <w:t>Conversatore Madrelingua- Liceo Linguistico</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Il voto pratico di conversazione con il docente madrelingua è finalizzato a valutare  la capacità degli studenti di comunicare, attraverso attività in coppia basate sull’interazione quali descrizioni di immagini, brevi dialoghi, conversazioni personali</w:t>
      </w:r>
      <w:r>
        <w:rPr>
          <w:sz w:val="22"/>
          <w:szCs w:val="22"/>
        </w:rPr>
        <w:t xml:space="preserve">, </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e di comprendere messaggi ed informazioni di vario genere attraverso la lettura di brani in classe. </w:t>
      </w:r>
      <w:r>
        <w:rPr>
          <w:sz w:val="22"/>
          <w:szCs w:val="22"/>
        </w:rPr>
        <w:t>La formalizzazione della valutazione</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 per gli studenti di ogni classe verrà effettuat</w:t>
      </w:r>
      <w:r>
        <w:rPr>
          <w:sz w:val="22"/>
          <w:szCs w:val="22"/>
        </w:rPr>
        <w:t>a</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 verso la fine del quadrimestre.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i w:val="false"/>
          <w:caps w:val="false"/>
          <w:smallCaps w:val="false"/>
          <w:strike w:val="false"/>
          <w:dstrike w:val="false"/>
          <w:position w:val="0"/>
          <w:sz w:val="22"/>
          <w:sz w:val="22"/>
          <w:szCs w:val="22"/>
          <w:u w:val="none"/>
          <w:shd w:fill="auto" w:val="clear"/>
          <w:vertAlign w:val="baseline"/>
        </w:rPr>
        <w:t xml:space="preserve">Quarto e Quinto anno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Il voto  pratico di conversazione inglese  è finalizzato a valutare la capacità comunicativa ed argomentativa degli studenti  su  articoli di attualità tratti da riviste o siti web e l’utilizzo del lessico specific</w:t>
      </w:r>
      <w:r>
        <w:rPr>
          <w:sz w:val="22"/>
          <w:szCs w:val="22"/>
        </w:rPr>
        <w:t>o</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Il voto pratico del conversatore madrelingua farà  parte delle valutazioni assegnate dal docente titolare.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i w:val="false"/>
          <w:caps w:val="false"/>
          <w:smallCaps w:val="false"/>
          <w:strike w:val="false"/>
          <w:dstrike w:val="false"/>
          <w:position w:val="0"/>
          <w:sz w:val="22"/>
          <w:sz w:val="22"/>
          <w:szCs w:val="22"/>
          <w:u w:val="none"/>
          <w:shd w:fill="auto" w:val="clear"/>
          <w:vertAlign w:val="baseline"/>
        </w:rPr>
        <w:t xml:space="preserve">Verifiche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Il numero di verifiche a quadrimestre è stabilito in un minimo di </w:t>
      </w:r>
      <w:r>
        <w:rPr>
          <w:rFonts w:eastAsia="Times New Roman" w:cs="Times New Roman"/>
          <w:b/>
          <w:i w:val="false"/>
          <w:caps w:val="false"/>
          <w:smallCaps w:val="false"/>
          <w:strike w:val="false"/>
          <w:dstrike w:val="false"/>
          <w:position w:val="0"/>
          <w:sz w:val="22"/>
          <w:sz w:val="22"/>
          <w:szCs w:val="22"/>
          <w:u w:val="none"/>
          <w:shd w:fill="auto" w:val="clear"/>
          <w:vertAlign w:val="baseline"/>
        </w:rPr>
        <w:t>due</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 scritti e </w:t>
      </w:r>
      <w:r>
        <w:rPr>
          <w:rFonts w:eastAsia="Times New Roman" w:cs="Times New Roman"/>
          <w:b/>
          <w:i w:val="false"/>
          <w:caps w:val="false"/>
          <w:smallCaps w:val="false"/>
          <w:strike w:val="false"/>
          <w:dstrike w:val="false"/>
          <w:position w:val="0"/>
          <w:sz w:val="22"/>
          <w:sz w:val="22"/>
          <w:szCs w:val="22"/>
          <w:u w:val="none"/>
          <w:shd w:fill="auto" w:val="clear"/>
          <w:vertAlign w:val="baseline"/>
        </w:rPr>
        <w:t>un</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 orale (interrogazione e non compitino o test) più un voto del conversatore madre-lingua al Liceo Linguistico.</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position w:val="0"/>
          <w:sz w:val="22"/>
          <w:sz w:val="22"/>
          <w:szCs w:val="22"/>
          <w:u w:val="none"/>
          <w:shd w:fill="auto" w:val="clear"/>
          <w:vertAlign w:val="baseline"/>
        </w:rPr>
      </w:pPr>
      <w:r>
        <w:rPr>
          <w:rFonts w:eastAsia="Times New Roman" w:cs="Times New Roman"/>
          <w:b/>
          <w:i w:val="false"/>
          <w:caps w:val="false"/>
          <w:smallCaps w:val="false"/>
          <w:strike w:val="false"/>
          <w:dstrike w:val="false"/>
          <w:position w:val="0"/>
          <w:sz w:val="22"/>
          <w:sz w:val="22"/>
          <w:szCs w:val="22"/>
          <w:u w:val="none"/>
          <w:shd w:fill="auto" w:val="clear"/>
          <w:vertAlign w:val="baseline"/>
        </w:rPr>
        <w:t xml:space="preserve">Tipologia: </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lettura e comprensione di testi scritti/orali; risposte a domande aperte; stesura di lettere e composizioni, compilazione di schede di analisi e commento. Esercizi di trasformazione, inserimento, traduzione, scelta multipla e open cloze riguardanti argomenti grammaticali</w:t>
      </w:r>
      <w:r>
        <w:rPr>
          <w:sz w:val="22"/>
          <w:szCs w:val="22"/>
        </w:rPr>
        <w:t>,</w:t>
      </w: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 lessicali</w:t>
      </w:r>
      <w:r>
        <w:rPr>
          <w:sz w:val="22"/>
          <w:szCs w:val="22"/>
        </w:rPr>
        <w:t xml:space="preserve"> e argomenti di letteratura.</w:t>
      </w:r>
    </w:p>
    <w:p>
      <w:pPr>
        <w:pStyle w:val="Normal1"/>
        <w:keepNext w:val="false"/>
        <w:keepLines w:val="false"/>
        <w:pageBreakBefore w:val="false"/>
        <w:widowControl/>
        <w:pBdr/>
        <w:shd w:val="clear" w:fill="auto"/>
        <w:spacing w:lineRule="auto" w:line="240" w:before="0" w:after="0"/>
        <w:ind w:left="0" w:right="0" w:hanging="0"/>
        <w:jc w:val="both"/>
        <w:rPr>
          <w:sz w:val="22"/>
          <w:szCs w:val="22"/>
        </w:rPr>
      </w:pPr>
      <w:r>
        <w:rPr>
          <w:rFonts w:eastAsia="Times New Roman" w:cs="Times New Roman"/>
          <w:b w:val="false"/>
          <w:i w:val="false"/>
          <w:caps w:val="false"/>
          <w:smallCaps w:val="false"/>
          <w:strike w:val="false"/>
          <w:dstrike w:val="false"/>
          <w:position w:val="0"/>
          <w:sz w:val="22"/>
          <w:sz w:val="22"/>
          <w:szCs w:val="22"/>
          <w:u w:val="none"/>
          <w:shd w:fill="auto" w:val="clear"/>
          <w:vertAlign w:val="baseline"/>
        </w:rPr>
        <w:t xml:space="preserve">Le verifiche orali sono distribuite all’interno delle ore di lezione, quelle scritte al termine di ogni segmento significativo (modulo, unità didattica). I docenti del dipartimento </w:t>
      </w:r>
      <w:r>
        <w:rPr>
          <w:sz w:val="22"/>
          <w:szCs w:val="22"/>
        </w:rPr>
        <w:t xml:space="preserve">procederanno eventualmente a valutazioni formative prendendo in esame anche elaborati e compiti assegnati agli studenti, non sempre svolti nel corso di una lezione.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Criteri di valutazione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Per la valutazione</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dell’</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orale nel quinquennio</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si fa riferimento alla griglia comune a tutte le lingue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Per la valutazione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 dello scritto nella tipologia seconda</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prova</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si fa riferimento alla griglia utilizzata dall’istituto per la simulazione degli Esami di Stato.</w:t>
      </w:r>
    </w:p>
    <w:p>
      <w:pPr>
        <w:pStyle w:val="Normal1"/>
        <w:keepNext w:val="false"/>
        <w:keepLines w:val="false"/>
        <w:pageBreakBefore w:val="false"/>
        <w:widowControl/>
        <w:pBdr/>
        <w:shd w:val="clear" w:fill="auto"/>
        <w:spacing w:lineRule="auto" w:line="276" w:before="0" w:after="0"/>
        <w:ind w:left="0" w:right="0" w:hanging="0"/>
        <w:jc w:val="center"/>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206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206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206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GRIGLIE PROVE NON STRUTTURATE</w:t>
      </w:r>
    </w:p>
    <w:p>
      <w:pPr>
        <w:pStyle w:val="Normal1"/>
        <w:keepNext w:val="false"/>
        <w:keepLines w:val="false"/>
        <w:pageBreakBefore w:val="false"/>
        <w:widowControl/>
        <w:pBdr/>
        <w:shd w:val="clear" w:fill="auto"/>
        <w:spacing w:lineRule="auto" w:line="276" w:before="0" w:after="0"/>
        <w:ind w:left="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 xml:space="preserve">1^ BIENNIO LICEO LINGUISTICO, CLASSICO e DELLE SCIENZE UMANE </w:t>
      </w:r>
    </w:p>
    <w:p>
      <w:pPr>
        <w:pStyle w:val="Normal1"/>
        <w:keepNext w:val="false"/>
        <w:keepLines w:val="false"/>
        <w:pageBreakBefore w:val="false"/>
        <w:widowControl/>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2060"/>
          <w:position w:val="0"/>
          <w:sz w:val="22"/>
          <w:sz w:val="22"/>
          <w:szCs w:val="22"/>
          <w:u w:val="none"/>
          <w:shd w:fill="auto" w:val="clear"/>
          <w:vertAlign w:val="baseline"/>
        </w:rPr>
        <w:t>C1: competenza linguistica       C4: comprensione scritta      C5: produzione scritta</w:t>
      </w:r>
    </w:p>
    <w:p>
      <w:pPr>
        <w:pStyle w:val="Normal1"/>
        <w:keepNext w:val="false"/>
        <w:keepLines w:val="false"/>
        <w:pageBreakBefore w:val="false"/>
        <w:widowControl/>
        <w:pBdr/>
        <w:shd w:val="clear" w:fill="auto"/>
        <w:spacing w:lineRule="auto" w:line="276" w:before="0" w:after="0"/>
        <w:ind w:left="0" w:right="0" w:hanging="0"/>
        <w:jc w:val="both"/>
        <w:rPr>
          <w:rFonts w:ascii="Times New Roman" w:hAnsi="Times New Roman" w:eastAsia="Times New Roman" w:cs="Times New Roman"/>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Il livello di accettabilità nelle prove è da intendersi pari al </w:t>
      </w:r>
      <w:r>
        <w:rPr>
          <w:b/>
          <w:i w:val="false"/>
          <w:caps w:val="false"/>
          <w:smallCaps w:val="false"/>
          <w:strike w:val="false"/>
          <w:dstrike w:val="false"/>
          <w:color w:val="000000"/>
          <w:position w:val="0"/>
          <w:sz w:val="22"/>
          <w:sz w:val="22"/>
          <w:szCs w:val="22"/>
          <w:u w:val="none"/>
          <w:shd w:fill="auto" w:val="clear"/>
          <w:vertAlign w:val="baseline"/>
        </w:rPr>
        <w:t xml:space="preserve">70%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della prova somministrata corrispondente al livello C della tabella  sotto riportata. Eventuali variazioni, dipendenti dal tipo di test sottoposto, saranno anticipatamente comunicate agli studenti</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76" w:before="0" w:after="0"/>
        <w:ind w:left="0" w:right="0" w:hanging="0"/>
        <w:jc w:val="both"/>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4"/>
        <w:tblW w:w="13828" w:type="dxa"/>
        <w:jc w:val="left"/>
        <w:tblInd w:w="53" w:type="dxa"/>
        <w:tblLayout w:type="fixed"/>
        <w:tblCellMar>
          <w:top w:w="0" w:type="dxa"/>
          <w:left w:w="108" w:type="dxa"/>
          <w:bottom w:w="0" w:type="dxa"/>
          <w:right w:w="108" w:type="dxa"/>
        </w:tblCellMar>
        <w:tblLook w:val="0000"/>
      </w:tblPr>
      <w:tblGrid>
        <w:gridCol w:w="3636"/>
        <w:gridCol w:w="3643"/>
        <w:gridCol w:w="4006"/>
        <w:gridCol w:w="972"/>
        <w:gridCol w:w="1571"/>
      </w:tblGrid>
      <w:tr>
        <w:trPr/>
        <w:tc>
          <w:tcPr>
            <w:tcW w:w="3636" w:type="dxa"/>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DESCRITTORI</w:t>
            </w:r>
          </w:p>
          <w:p>
            <w:pPr>
              <w:pStyle w:val="Normal1"/>
              <w:widowControl w:val="false"/>
              <w:jc w:val="center"/>
              <w:rPr>
                <w:rFonts w:ascii="Calibri" w:hAnsi="Calibri" w:eastAsia="Calibri" w:cs="Calibri"/>
                <w:sz w:val="22"/>
                <w:szCs w:val="22"/>
              </w:rPr>
            </w:pPr>
            <w:r>
              <w:rPr/>
              <w:t>C1-COMPETENZA LINGUISTICA</w:t>
            </w:r>
          </w:p>
        </w:tc>
        <w:tc>
          <w:tcPr>
            <w:tcW w:w="3643" w:type="dxa"/>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DESCRITTORI</w:t>
            </w:r>
          </w:p>
          <w:p>
            <w:pPr>
              <w:pStyle w:val="Normal1"/>
              <w:widowControl w:val="false"/>
              <w:jc w:val="center"/>
              <w:rPr>
                <w:rFonts w:ascii="Calibri" w:hAnsi="Calibri" w:eastAsia="Calibri" w:cs="Calibri"/>
                <w:sz w:val="22"/>
                <w:szCs w:val="22"/>
              </w:rPr>
            </w:pPr>
            <w:r>
              <w:rPr/>
              <w:t>C4-COMPRENSIONE SCRITTA</w:t>
            </w:r>
          </w:p>
        </w:tc>
        <w:tc>
          <w:tcPr>
            <w:tcW w:w="4006" w:type="dxa"/>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 xml:space="preserve">DESCRITTORI </w:t>
            </w:r>
          </w:p>
          <w:p>
            <w:pPr>
              <w:pStyle w:val="Normal1"/>
              <w:widowControl w:val="false"/>
              <w:jc w:val="center"/>
              <w:rPr>
                <w:rFonts w:ascii="Calibri" w:hAnsi="Calibri" w:eastAsia="Calibri" w:cs="Calibri"/>
                <w:sz w:val="22"/>
                <w:szCs w:val="22"/>
              </w:rPr>
            </w:pPr>
            <w:r>
              <w:rPr/>
              <w:t>C5-PRODUZIONE SCRITTA</w:t>
            </w:r>
          </w:p>
        </w:tc>
        <w:tc>
          <w:tcPr>
            <w:tcW w:w="972" w:type="dxa"/>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VOTO</w:t>
            </w:r>
          </w:p>
        </w:tc>
        <w:tc>
          <w:tcPr>
            <w:tcW w:w="1571"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rFonts w:ascii="Calibri" w:hAnsi="Calibri" w:eastAsia="Calibri" w:cs="Calibri"/>
                <w:sz w:val="22"/>
                <w:szCs w:val="22"/>
              </w:rPr>
            </w:pPr>
            <w:r>
              <w:rPr/>
              <w:t xml:space="preserve">LIVELLO COMPETENZA </w:t>
            </w:r>
          </w:p>
        </w:tc>
      </w:tr>
      <w:tr>
        <w:trPr/>
        <w:tc>
          <w:tcPr>
            <w:tcW w:w="3636" w:type="dxa"/>
            <w:tcBorders>
              <w:top w:val="single" w:sz="4" w:space="0" w:color="000000"/>
              <w:left w:val="single" w:sz="4" w:space="0" w:color="000000"/>
            </w:tcBorders>
          </w:tcPr>
          <w:p>
            <w:pPr>
              <w:pStyle w:val="Normal1"/>
              <w:widowControl w:val="false"/>
              <w:jc w:val="center"/>
              <w:rPr/>
            </w:pPr>
            <w:r>
              <w:rPr/>
            </w:r>
          </w:p>
        </w:tc>
        <w:tc>
          <w:tcPr>
            <w:tcW w:w="3643" w:type="dxa"/>
            <w:tcBorders>
              <w:top w:val="single" w:sz="4" w:space="0" w:color="000000"/>
              <w:left w:val="single" w:sz="4" w:space="0" w:color="000000"/>
            </w:tcBorders>
          </w:tcPr>
          <w:p>
            <w:pPr>
              <w:pStyle w:val="Normal1"/>
              <w:widowControl w:val="false"/>
              <w:jc w:val="center"/>
              <w:rPr/>
            </w:pPr>
            <w:r>
              <w:rPr/>
            </w:r>
          </w:p>
        </w:tc>
        <w:tc>
          <w:tcPr>
            <w:tcW w:w="4006" w:type="dxa"/>
            <w:tcBorders>
              <w:top w:val="single" w:sz="4" w:space="0" w:color="000000"/>
              <w:left w:val="single" w:sz="4" w:space="0" w:color="000000"/>
            </w:tcBorders>
          </w:tcPr>
          <w:p>
            <w:pPr>
              <w:pStyle w:val="Normal1"/>
              <w:widowControl w:val="false"/>
              <w:jc w:val="center"/>
              <w:rPr/>
            </w:pPr>
            <w:r>
              <w:rPr/>
            </w:r>
          </w:p>
        </w:tc>
        <w:tc>
          <w:tcPr>
            <w:tcW w:w="972" w:type="dxa"/>
            <w:vMerge w:val="restart"/>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10</w:t>
            </w:r>
          </w:p>
          <w:p>
            <w:pPr>
              <w:pStyle w:val="Normal1"/>
              <w:widowControl w:val="false"/>
              <w:jc w:val="center"/>
              <w:rPr>
                <w:rFonts w:ascii="Calibri" w:hAnsi="Calibri" w:eastAsia="Calibri" w:cs="Calibri"/>
                <w:sz w:val="22"/>
                <w:szCs w:val="22"/>
              </w:rPr>
            </w:pPr>
            <w:r>
              <w:rPr/>
              <w:t>9,5</w:t>
            </w:r>
          </w:p>
          <w:p>
            <w:pPr>
              <w:pStyle w:val="Normal1"/>
              <w:widowControl w:val="false"/>
              <w:jc w:val="center"/>
              <w:rPr>
                <w:rFonts w:ascii="Calibri" w:hAnsi="Calibri" w:eastAsia="Calibri" w:cs="Calibri"/>
                <w:sz w:val="22"/>
                <w:szCs w:val="22"/>
              </w:rPr>
            </w:pPr>
            <w:r>
              <w:rPr/>
              <w:t>9</w:t>
            </w:r>
          </w:p>
          <w:p>
            <w:pPr>
              <w:pStyle w:val="Normal1"/>
              <w:widowControl w:val="false"/>
              <w:jc w:val="center"/>
              <w:rPr>
                <w:rFonts w:ascii="Calibri" w:hAnsi="Calibri" w:eastAsia="Calibri" w:cs="Calibri"/>
                <w:sz w:val="22"/>
                <w:szCs w:val="22"/>
              </w:rPr>
            </w:pPr>
            <w:r>
              <w:rPr/>
              <w:t>8,5</w:t>
            </w:r>
          </w:p>
        </w:tc>
        <w:tc>
          <w:tcPr>
            <w:tcW w:w="1571" w:type="dxa"/>
            <w:tcBorders>
              <w:top w:val="single" w:sz="4" w:space="0" w:color="000000"/>
              <w:left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left w:val="single" w:sz="4" w:space="0" w:color="000000"/>
            </w:tcBorders>
          </w:tcPr>
          <w:p>
            <w:pPr>
              <w:pStyle w:val="Normal1"/>
              <w:widowControl w:val="false"/>
              <w:jc w:val="center"/>
              <w:rPr>
                <w:rFonts w:ascii="Calibri" w:hAnsi="Calibri" w:eastAsia="Calibri" w:cs="Calibri"/>
                <w:sz w:val="22"/>
                <w:szCs w:val="22"/>
              </w:rPr>
            </w:pPr>
            <w:r>
              <w:rPr/>
              <w:t>completa e approfondita</w:t>
            </w:r>
          </w:p>
        </w:tc>
        <w:tc>
          <w:tcPr>
            <w:tcW w:w="3643" w:type="dxa"/>
            <w:tcBorders>
              <w:left w:val="single" w:sz="4" w:space="0" w:color="000000"/>
            </w:tcBorders>
          </w:tcPr>
          <w:p>
            <w:pPr>
              <w:pStyle w:val="Normal1"/>
              <w:widowControl w:val="false"/>
              <w:jc w:val="center"/>
              <w:rPr>
                <w:rFonts w:ascii="Calibri" w:hAnsi="Calibri" w:eastAsia="Calibri" w:cs="Calibri"/>
                <w:sz w:val="22"/>
                <w:szCs w:val="22"/>
              </w:rPr>
            </w:pPr>
            <w:r>
              <w:rPr/>
              <w:t>comprende in modo articolato</w:t>
            </w:r>
          </w:p>
        </w:tc>
        <w:tc>
          <w:tcPr>
            <w:tcW w:w="4006" w:type="dxa"/>
            <w:tcBorders>
              <w:left w:val="single" w:sz="4" w:space="0" w:color="000000"/>
            </w:tcBorders>
          </w:tcPr>
          <w:p>
            <w:pPr>
              <w:pStyle w:val="Normal1"/>
              <w:widowControl w:val="false"/>
              <w:jc w:val="center"/>
              <w:rPr>
                <w:rFonts w:ascii="Calibri" w:hAnsi="Calibri" w:eastAsia="Calibri" w:cs="Calibri"/>
                <w:sz w:val="22"/>
                <w:szCs w:val="22"/>
              </w:rPr>
            </w:pPr>
            <w:r>
              <w:rPr/>
              <w:t>si esprime in modo efficace, corretto e personale, utilizzando linguaggi specifici</w:t>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571" w:type="dxa"/>
            <w:tcBorders>
              <w:left w:val="single" w:sz="4" w:space="0" w:color="000000"/>
              <w:right w:val="single" w:sz="4" w:space="0" w:color="000000"/>
            </w:tcBorders>
          </w:tcPr>
          <w:p>
            <w:pPr>
              <w:pStyle w:val="Normal1"/>
              <w:widowControl w:val="false"/>
              <w:jc w:val="center"/>
              <w:rPr>
                <w:color w:val="FF0000"/>
              </w:rPr>
            </w:pPr>
            <w:r>
              <w:rPr>
                <w:color w:val="FF0000"/>
              </w:rPr>
            </w:r>
          </w:p>
          <w:p>
            <w:pPr>
              <w:pStyle w:val="Normal1"/>
              <w:widowControl w:val="false"/>
              <w:jc w:val="center"/>
              <w:rPr>
                <w:rFonts w:ascii="Calibri" w:hAnsi="Calibri" w:eastAsia="Calibri" w:cs="Calibri"/>
                <w:sz w:val="22"/>
                <w:szCs w:val="22"/>
              </w:rPr>
            </w:pPr>
            <w:r>
              <w:rPr/>
              <w:t>A</w:t>
            </w:r>
          </w:p>
        </w:tc>
      </w:tr>
      <w:tr>
        <w:trPr>
          <w:trHeight w:val="520" w:hRule="atLeast"/>
        </w:trPr>
        <w:tc>
          <w:tcPr>
            <w:tcW w:w="3636" w:type="dxa"/>
            <w:tcBorders>
              <w:left w:val="single" w:sz="4" w:space="0" w:color="000000"/>
              <w:bottom w:val="single" w:sz="4" w:space="0" w:color="000000"/>
            </w:tcBorders>
          </w:tcPr>
          <w:p>
            <w:pPr>
              <w:pStyle w:val="Normal1"/>
              <w:widowControl w:val="false"/>
              <w:rPr/>
            </w:pPr>
            <w:r>
              <w:rPr/>
            </w:r>
          </w:p>
        </w:tc>
        <w:tc>
          <w:tcPr>
            <w:tcW w:w="3643" w:type="dxa"/>
            <w:tcBorders>
              <w:left w:val="single" w:sz="4" w:space="0" w:color="000000"/>
              <w:bottom w:val="single" w:sz="4" w:space="0" w:color="000000"/>
            </w:tcBorders>
          </w:tcPr>
          <w:p>
            <w:pPr>
              <w:pStyle w:val="Normal1"/>
              <w:widowControl w:val="false"/>
              <w:jc w:val="center"/>
              <w:rPr/>
            </w:pPr>
            <w:r>
              <w:rPr/>
            </w:r>
          </w:p>
        </w:tc>
        <w:tc>
          <w:tcPr>
            <w:tcW w:w="4006" w:type="dxa"/>
            <w:tcBorders>
              <w:left w:val="single" w:sz="4" w:space="0" w:color="000000"/>
              <w:bottom w:val="single" w:sz="4" w:space="0" w:color="000000"/>
            </w:tcBorders>
          </w:tcPr>
          <w:p>
            <w:pPr>
              <w:pStyle w:val="Normal1"/>
              <w:widowControl w:val="false"/>
              <w:jc w:val="center"/>
              <w:rPr/>
            </w:pPr>
            <w:r>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pPr>
            <w:r>
              <w:rPr/>
            </w:r>
          </w:p>
        </w:tc>
        <w:tc>
          <w:tcPr>
            <w:tcW w:w="1571" w:type="dxa"/>
            <w:tcBorders>
              <w:left w:val="single" w:sz="4" w:space="0" w:color="000000"/>
              <w:bottom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top w:val="single" w:sz="4" w:space="0" w:color="000000"/>
              <w:left w:val="single" w:sz="4" w:space="0" w:color="000000"/>
            </w:tcBorders>
          </w:tcPr>
          <w:p>
            <w:pPr>
              <w:pStyle w:val="Normal1"/>
              <w:widowControl w:val="false"/>
              <w:jc w:val="center"/>
              <w:rPr/>
            </w:pPr>
            <w:r>
              <w:rPr/>
            </w:r>
          </w:p>
        </w:tc>
        <w:tc>
          <w:tcPr>
            <w:tcW w:w="3643" w:type="dxa"/>
            <w:tcBorders>
              <w:top w:val="single" w:sz="4" w:space="0" w:color="000000"/>
              <w:left w:val="single" w:sz="4" w:space="0" w:color="000000"/>
            </w:tcBorders>
          </w:tcPr>
          <w:p>
            <w:pPr>
              <w:pStyle w:val="Normal1"/>
              <w:widowControl w:val="false"/>
              <w:jc w:val="center"/>
              <w:rPr/>
            </w:pPr>
            <w:r>
              <w:rPr/>
            </w:r>
          </w:p>
        </w:tc>
        <w:tc>
          <w:tcPr>
            <w:tcW w:w="4006" w:type="dxa"/>
            <w:tcBorders>
              <w:top w:val="single" w:sz="4" w:space="0" w:color="000000"/>
              <w:left w:val="single" w:sz="4" w:space="0" w:color="000000"/>
            </w:tcBorders>
          </w:tcPr>
          <w:p>
            <w:pPr>
              <w:pStyle w:val="Normal1"/>
              <w:widowControl w:val="false"/>
              <w:jc w:val="center"/>
              <w:rPr/>
            </w:pPr>
            <w:r>
              <w:rPr/>
            </w:r>
          </w:p>
        </w:tc>
        <w:tc>
          <w:tcPr>
            <w:tcW w:w="972" w:type="dxa"/>
            <w:vMerge w:val="restart"/>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8</w:t>
            </w:r>
          </w:p>
          <w:p>
            <w:pPr>
              <w:pStyle w:val="Normal1"/>
              <w:widowControl w:val="false"/>
              <w:jc w:val="center"/>
              <w:rPr>
                <w:rFonts w:ascii="Calibri" w:hAnsi="Calibri" w:eastAsia="Calibri" w:cs="Calibri"/>
                <w:sz w:val="22"/>
                <w:szCs w:val="22"/>
              </w:rPr>
            </w:pPr>
            <w:r>
              <w:rPr/>
              <w:t>7,5</w:t>
            </w:r>
          </w:p>
          <w:p>
            <w:pPr>
              <w:pStyle w:val="Normal1"/>
              <w:widowControl w:val="false"/>
              <w:jc w:val="center"/>
              <w:rPr>
                <w:rFonts w:ascii="Calibri" w:hAnsi="Calibri" w:eastAsia="Calibri" w:cs="Calibri"/>
                <w:sz w:val="22"/>
                <w:szCs w:val="22"/>
              </w:rPr>
            </w:pPr>
            <w:r>
              <w:rPr/>
              <w:t>7</w:t>
            </w:r>
          </w:p>
        </w:tc>
        <w:tc>
          <w:tcPr>
            <w:tcW w:w="1571" w:type="dxa"/>
            <w:tcBorders>
              <w:top w:val="single" w:sz="4" w:space="0" w:color="000000"/>
              <w:left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left w:val="single" w:sz="4" w:space="0" w:color="000000"/>
            </w:tcBorders>
          </w:tcPr>
          <w:p>
            <w:pPr>
              <w:pStyle w:val="Normal1"/>
              <w:widowControl w:val="false"/>
              <w:jc w:val="center"/>
              <w:rPr>
                <w:rFonts w:ascii="Calibri" w:hAnsi="Calibri" w:eastAsia="Calibri" w:cs="Calibri"/>
                <w:sz w:val="22"/>
                <w:szCs w:val="22"/>
              </w:rPr>
            </w:pPr>
            <w:r>
              <w:rPr/>
              <w:t>Ampia</w:t>
            </w:r>
          </w:p>
        </w:tc>
        <w:tc>
          <w:tcPr>
            <w:tcW w:w="3643" w:type="dxa"/>
            <w:tcBorders>
              <w:left w:val="single" w:sz="4" w:space="0" w:color="000000"/>
            </w:tcBorders>
          </w:tcPr>
          <w:p>
            <w:pPr>
              <w:pStyle w:val="Normal1"/>
              <w:widowControl w:val="false"/>
              <w:jc w:val="center"/>
              <w:rPr>
                <w:rFonts w:ascii="Calibri" w:hAnsi="Calibri" w:eastAsia="Calibri" w:cs="Calibri"/>
                <w:sz w:val="22"/>
                <w:szCs w:val="22"/>
              </w:rPr>
            </w:pPr>
            <w:r>
              <w:rPr/>
              <w:t>comprende nei dettagli</w:t>
            </w:r>
          </w:p>
        </w:tc>
        <w:tc>
          <w:tcPr>
            <w:tcW w:w="4006" w:type="dxa"/>
            <w:tcBorders>
              <w:left w:val="single" w:sz="4" w:space="0" w:color="000000"/>
            </w:tcBorders>
          </w:tcPr>
          <w:p>
            <w:pPr>
              <w:pStyle w:val="Normal1"/>
              <w:widowControl w:val="false"/>
              <w:jc w:val="center"/>
              <w:rPr>
                <w:rFonts w:ascii="Calibri" w:hAnsi="Calibri" w:eastAsia="Calibri" w:cs="Calibri"/>
                <w:sz w:val="22"/>
                <w:szCs w:val="22"/>
              </w:rPr>
            </w:pPr>
            <w:r>
              <w:rPr/>
              <w:t>si esprime in modo efficace e corretto</w:t>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571" w:type="dxa"/>
            <w:tcBorders>
              <w:left w:val="single" w:sz="4" w:space="0" w:color="000000"/>
              <w:right w:val="single" w:sz="4" w:space="0" w:color="000000"/>
            </w:tcBorders>
          </w:tcPr>
          <w:p>
            <w:pPr>
              <w:pStyle w:val="Normal1"/>
              <w:widowControl w:val="false"/>
              <w:jc w:val="center"/>
              <w:rPr>
                <w:rFonts w:ascii="Calibri" w:hAnsi="Calibri" w:eastAsia="Calibri" w:cs="Calibri"/>
                <w:sz w:val="22"/>
                <w:szCs w:val="22"/>
              </w:rPr>
            </w:pPr>
            <w:r>
              <w:rPr/>
              <w:t>B</w:t>
            </w:r>
          </w:p>
        </w:tc>
      </w:tr>
      <w:tr>
        <w:trPr/>
        <w:tc>
          <w:tcPr>
            <w:tcW w:w="3636" w:type="dxa"/>
            <w:tcBorders>
              <w:left w:val="single" w:sz="4" w:space="0" w:color="000000"/>
              <w:bottom w:val="single" w:sz="4" w:space="0" w:color="000000"/>
            </w:tcBorders>
          </w:tcPr>
          <w:p>
            <w:pPr>
              <w:pStyle w:val="Normal1"/>
              <w:widowControl w:val="false"/>
              <w:jc w:val="center"/>
              <w:rPr/>
            </w:pPr>
            <w:r>
              <w:rPr/>
            </w:r>
          </w:p>
        </w:tc>
        <w:tc>
          <w:tcPr>
            <w:tcW w:w="3643" w:type="dxa"/>
            <w:tcBorders>
              <w:left w:val="single" w:sz="4" w:space="0" w:color="000000"/>
              <w:bottom w:val="single" w:sz="4" w:space="0" w:color="000000"/>
            </w:tcBorders>
          </w:tcPr>
          <w:p>
            <w:pPr>
              <w:pStyle w:val="Normal1"/>
              <w:widowControl w:val="false"/>
              <w:jc w:val="center"/>
              <w:rPr/>
            </w:pPr>
            <w:r>
              <w:rPr/>
            </w:r>
          </w:p>
        </w:tc>
        <w:tc>
          <w:tcPr>
            <w:tcW w:w="4006" w:type="dxa"/>
            <w:tcBorders>
              <w:left w:val="single" w:sz="4" w:space="0" w:color="000000"/>
              <w:bottom w:val="single" w:sz="4" w:space="0" w:color="000000"/>
            </w:tcBorders>
          </w:tcPr>
          <w:p>
            <w:pPr>
              <w:pStyle w:val="Normal1"/>
              <w:widowControl w:val="false"/>
              <w:jc w:val="center"/>
              <w:rPr/>
            </w:pPr>
            <w:r>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pPr>
            <w:r>
              <w:rPr/>
            </w:r>
          </w:p>
        </w:tc>
        <w:tc>
          <w:tcPr>
            <w:tcW w:w="1571" w:type="dxa"/>
            <w:tcBorders>
              <w:left w:val="single" w:sz="4" w:space="0" w:color="000000"/>
              <w:bottom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top w:val="single" w:sz="4" w:space="0" w:color="000000"/>
              <w:left w:val="single" w:sz="4" w:space="0" w:color="000000"/>
            </w:tcBorders>
          </w:tcPr>
          <w:p>
            <w:pPr>
              <w:pStyle w:val="Normal1"/>
              <w:widowControl w:val="false"/>
              <w:jc w:val="center"/>
              <w:rPr/>
            </w:pPr>
            <w:r>
              <w:rPr/>
            </w:r>
          </w:p>
        </w:tc>
        <w:tc>
          <w:tcPr>
            <w:tcW w:w="3643" w:type="dxa"/>
            <w:tcBorders>
              <w:top w:val="single" w:sz="4" w:space="0" w:color="000000"/>
              <w:left w:val="single" w:sz="4" w:space="0" w:color="000000"/>
            </w:tcBorders>
          </w:tcPr>
          <w:p>
            <w:pPr>
              <w:pStyle w:val="Normal1"/>
              <w:widowControl w:val="false"/>
              <w:jc w:val="center"/>
              <w:rPr/>
            </w:pPr>
            <w:r>
              <w:rPr/>
            </w:r>
          </w:p>
        </w:tc>
        <w:tc>
          <w:tcPr>
            <w:tcW w:w="4006" w:type="dxa"/>
            <w:tcBorders>
              <w:top w:val="single" w:sz="4" w:space="0" w:color="000000"/>
              <w:left w:val="single" w:sz="4" w:space="0" w:color="000000"/>
            </w:tcBorders>
          </w:tcPr>
          <w:p>
            <w:pPr>
              <w:pStyle w:val="Normal1"/>
              <w:widowControl w:val="false"/>
              <w:jc w:val="center"/>
              <w:rPr/>
            </w:pPr>
            <w:r>
              <w:rPr/>
            </w:r>
          </w:p>
        </w:tc>
        <w:tc>
          <w:tcPr>
            <w:tcW w:w="972" w:type="dxa"/>
            <w:vMerge w:val="restart"/>
            <w:tcBorders>
              <w:top w:val="single" w:sz="4" w:space="0" w:color="000000"/>
              <w:left w:val="single" w:sz="4" w:space="0" w:color="000000"/>
              <w:bottom w:val="single" w:sz="4" w:space="0" w:color="000000"/>
            </w:tcBorders>
          </w:tcPr>
          <w:p>
            <w:pPr>
              <w:pStyle w:val="Normal1"/>
              <w:widowControl w:val="false"/>
              <w:jc w:val="center"/>
              <w:rPr/>
            </w:pPr>
            <w:r>
              <w:rPr/>
            </w:r>
          </w:p>
          <w:p>
            <w:pPr>
              <w:pStyle w:val="Normal1"/>
              <w:widowControl w:val="false"/>
              <w:jc w:val="center"/>
              <w:rPr>
                <w:rFonts w:ascii="Calibri" w:hAnsi="Calibri" w:eastAsia="Calibri" w:cs="Calibri"/>
                <w:sz w:val="22"/>
                <w:szCs w:val="22"/>
              </w:rPr>
            </w:pPr>
            <w:r>
              <w:rPr/>
              <w:t>6,5</w:t>
            </w:r>
          </w:p>
          <w:p>
            <w:pPr>
              <w:pStyle w:val="Normal1"/>
              <w:widowControl w:val="false"/>
              <w:jc w:val="center"/>
              <w:rPr>
                <w:rFonts w:ascii="Calibri" w:hAnsi="Calibri" w:eastAsia="Calibri" w:cs="Calibri"/>
                <w:sz w:val="22"/>
                <w:szCs w:val="22"/>
              </w:rPr>
            </w:pPr>
            <w:r>
              <w:rPr/>
              <w:t>6</w:t>
            </w:r>
          </w:p>
        </w:tc>
        <w:tc>
          <w:tcPr>
            <w:tcW w:w="1571" w:type="dxa"/>
            <w:tcBorders>
              <w:top w:val="single" w:sz="4" w:space="0" w:color="000000"/>
              <w:left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left w:val="single" w:sz="4" w:space="0" w:color="000000"/>
            </w:tcBorders>
          </w:tcPr>
          <w:p>
            <w:pPr>
              <w:pStyle w:val="Normal1"/>
              <w:widowControl w:val="false"/>
              <w:jc w:val="center"/>
              <w:rPr>
                <w:rFonts w:ascii="Calibri" w:hAnsi="Calibri" w:eastAsia="Calibri" w:cs="Calibri"/>
                <w:sz w:val="22"/>
                <w:szCs w:val="22"/>
              </w:rPr>
            </w:pPr>
            <w:r>
              <w:rPr/>
              <w:t>limitata agli elementi essenziali</w:t>
            </w:r>
          </w:p>
        </w:tc>
        <w:tc>
          <w:tcPr>
            <w:tcW w:w="3643" w:type="dxa"/>
            <w:tcBorders>
              <w:left w:val="single" w:sz="4" w:space="0" w:color="000000"/>
            </w:tcBorders>
          </w:tcPr>
          <w:p>
            <w:pPr>
              <w:pStyle w:val="Normal1"/>
              <w:widowControl w:val="false"/>
              <w:jc w:val="center"/>
              <w:rPr>
                <w:rFonts w:ascii="Calibri" w:hAnsi="Calibri" w:eastAsia="Calibri" w:cs="Calibri"/>
                <w:sz w:val="22"/>
                <w:szCs w:val="22"/>
              </w:rPr>
            </w:pPr>
            <w:r>
              <w:rPr/>
              <w:t>comprende globalmente</w:t>
            </w:r>
          </w:p>
        </w:tc>
        <w:tc>
          <w:tcPr>
            <w:tcW w:w="4006" w:type="dxa"/>
            <w:tcBorders>
              <w:left w:val="single" w:sz="4" w:space="0" w:color="000000"/>
            </w:tcBorders>
          </w:tcPr>
          <w:p>
            <w:pPr>
              <w:pStyle w:val="Normal1"/>
              <w:widowControl w:val="false"/>
              <w:jc w:val="center"/>
              <w:rPr>
                <w:rFonts w:ascii="Calibri" w:hAnsi="Calibri" w:eastAsia="Calibri" w:cs="Calibri"/>
                <w:sz w:val="22"/>
                <w:szCs w:val="22"/>
              </w:rPr>
            </w:pPr>
            <w:r>
              <w:rPr/>
              <w:t>si esprime in modo semplice e lineare</w:t>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571" w:type="dxa"/>
            <w:tcBorders>
              <w:left w:val="single" w:sz="4" w:space="0" w:color="000000"/>
              <w:right w:val="single" w:sz="4" w:space="0" w:color="000000"/>
            </w:tcBorders>
          </w:tcPr>
          <w:p>
            <w:pPr>
              <w:pStyle w:val="Normal1"/>
              <w:widowControl w:val="false"/>
              <w:jc w:val="center"/>
              <w:rPr>
                <w:rFonts w:ascii="Calibri" w:hAnsi="Calibri" w:eastAsia="Calibri" w:cs="Calibri"/>
                <w:sz w:val="22"/>
                <w:szCs w:val="22"/>
              </w:rPr>
            </w:pPr>
            <w:r>
              <w:rPr/>
              <w:t>C</w:t>
            </w:r>
          </w:p>
        </w:tc>
      </w:tr>
      <w:tr>
        <w:trPr/>
        <w:tc>
          <w:tcPr>
            <w:tcW w:w="3636" w:type="dxa"/>
            <w:tcBorders>
              <w:left w:val="single" w:sz="4" w:space="0" w:color="000000"/>
              <w:bottom w:val="single" w:sz="4" w:space="0" w:color="000000"/>
            </w:tcBorders>
          </w:tcPr>
          <w:p>
            <w:pPr>
              <w:pStyle w:val="Normal1"/>
              <w:widowControl w:val="false"/>
              <w:jc w:val="center"/>
              <w:rPr>
                <w:b/>
              </w:rPr>
            </w:pPr>
            <w:r>
              <w:rPr>
                <w:b/>
              </w:rPr>
            </w:r>
          </w:p>
        </w:tc>
        <w:tc>
          <w:tcPr>
            <w:tcW w:w="3643" w:type="dxa"/>
            <w:tcBorders>
              <w:left w:val="single" w:sz="4" w:space="0" w:color="000000"/>
              <w:bottom w:val="single" w:sz="4" w:space="0" w:color="000000"/>
            </w:tcBorders>
          </w:tcPr>
          <w:p>
            <w:pPr>
              <w:pStyle w:val="Normal1"/>
              <w:widowControl w:val="false"/>
              <w:jc w:val="center"/>
              <w:rPr>
                <w:b/>
              </w:rPr>
            </w:pPr>
            <w:r>
              <w:rPr>
                <w:b/>
              </w:rPr>
            </w:r>
          </w:p>
        </w:tc>
        <w:tc>
          <w:tcPr>
            <w:tcW w:w="4006" w:type="dxa"/>
            <w:tcBorders>
              <w:left w:val="single" w:sz="4" w:space="0" w:color="000000"/>
              <w:bottom w:val="single" w:sz="4" w:space="0" w:color="000000"/>
            </w:tcBorders>
          </w:tcPr>
          <w:p>
            <w:pPr>
              <w:pStyle w:val="Normal1"/>
              <w:widowControl w:val="false"/>
              <w:jc w:val="center"/>
              <w:rPr>
                <w:b/>
              </w:rPr>
            </w:pPr>
            <w:r>
              <w:rPr>
                <w:b/>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b/>
              </w:rPr>
            </w:pPr>
            <w:r>
              <w:rPr>
                <w:b/>
              </w:rPr>
            </w:r>
          </w:p>
        </w:tc>
        <w:tc>
          <w:tcPr>
            <w:tcW w:w="1571" w:type="dxa"/>
            <w:tcBorders>
              <w:left w:val="single" w:sz="4" w:space="0" w:color="000000"/>
              <w:bottom w:val="single" w:sz="4" w:space="0" w:color="000000"/>
              <w:right w:val="single" w:sz="4" w:space="0" w:color="000000"/>
            </w:tcBorders>
          </w:tcPr>
          <w:p>
            <w:pPr>
              <w:pStyle w:val="Normal1"/>
              <w:widowControl w:val="false"/>
              <w:jc w:val="center"/>
              <w:rPr>
                <w:b/>
                <w:color w:val="FF0000"/>
              </w:rPr>
            </w:pPr>
            <w:r>
              <w:rPr>
                <w:b/>
                <w:color w:val="FF0000"/>
              </w:rPr>
            </w:r>
          </w:p>
        </w:tc>
      </w:tr>
      <w:tr>
        <w:trPr/>
        <w:tc>
          <w:tcPr>
            <w:tcW w:w="3636" w:type="dxa"/>
            <w:tcBorders>
              <w:top w:val="single" w:sz="4" w:space="0" w:color="000000"/>
              <w:left w:val="single" w:sz="4" w:space="0" w:color="000000"/>
            </w:tcBorders>
          </w:tcPr>
          <w:p>
            <w:pPr>
              <w:pStyle w:val="Normal1"/>
              <w:widowControl w:val="false"/>
              <w:jc w:val="center"/>
              <w:rPr/>
            </w:pPr>
            <w:r>
              <w:rPr/>
            </w:r>
          </w:p>
        </w:tc>
        <w:tc>
          <w:tcPr>
            <w:tcW w:w="3643" w:type="dxa"/>
            <w:tcBorders>
              <w:top w:val="single" w:sz="4" w:space="0" w:color="000000"/>
              <w:left w:val="single" w:sz="4" w:space="0" w:color="000000"/>
            </w:tcBorders>
          </w:tcPr>
          <w:p>
            <w:pPr>
              <w:pStyle w:val="Normal1"/>
              <w:widowControl w:val="false"/>
              <w:jc w:val="center"/>
              <w:rPr/>
            </w:pPr>
            <w:r>
              <w:rPr/>
            </w:r>
          </w:p>
        </w:tc>
        <w:tc>
          <w:tcPr>
            <w:tcW w:w="4006" w:type="dxa"/>
            <w:tcBorders>
              <w:top w:val="single" w:sz="4" w:space="0" w:color="000000"/>
              <w:left w:val="single" w:sz="4" w:space="0" w:color="000000"/>
            </w:tcBorders>
          </w:tcPr>
          <w:p>
            <w:pPr>
              <w:pStyle w:val="Normal1"/>
              <w:widowControl w:val="false"/>
              <w:jc w:val="center"/>
              <w:rPr/>
            </w:pPr>
            <w:r>
              <w:rPr/>
            </w:r>
          </w:p>
        </w:tc>
        <w:tc>
          <w:tcPr>
            <w:tcW w:w="972" w:type="dxa"/>
            <w:vMerge w:val="restart"/>
            <w:tcBorders>
              <w:top w:val="single" w:sz="4" w:space="0" w:color="000000"/>
              <w:left w:val="single" w:sz="4" w:space="0" w:color="000000"/>
              <w:bottom w:val="single" w:sz="4" w:space="0" w:color="000000"/>
            </w:tcBorders>
          </w:tcPr>
          <w:p>
            <w:pPr>
              <w:pStyle w:val="Normal1"/>
              <w:widowControl w:val="false"/>
              <w:jc w:val="center"/>
              <w:rPr>
                <w:rFonts w:ascii="Calibri" w:hAnsi="Calibri" w:eastAsia="Calibri" w:cs="Calibri"/>
                <w:sz w:val="22"/>
                <w:szCs w:val="22"/>
              </w:rPr>
            </w:pPr>
            <w:r>
              <w:rPr/>
              <w:t>5,5</w:t>
            </w:r>
          </w:p>
          <w:p>
            <w:pPr>
              <w:pStyle w:val="Normal1"/>
              <w:widowControl w:val="false"/>
              <w:jc w:val="center"/>
              <w:rPr>
                <w:rFonts w:ascii="Calibri" w:hAnsi="Calibri" w:eastAsia="Calibri" w:cs="Calibri"/>
                <w:sz w:val="22"/>
                <w:szCs w:val="22"/>
              </w:rPr>
            </w:pPr>
            <w:r>
              <w:rPr/>
              <w:t>5</w:t>
            </w:r>
          </w:p>
        </w:tc>
        <w:tc>
          <w:tcPr>
            <w:tcW w:w="1571" w:type="dxa"/>
            <w:tcBorders>
              <w:top w:val="single" w:sz="4" w:space="0" w:color="000000"/>
              <w:left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left w:val="single" w:sz="4" w:space="0" w:color="000000"/>
            </w:tcBorders>
          </w:tcPr>
          <w:p>
            <w:pPr>
              <w:pStyle w:val="Normal1"/>
              <w:widowControl w:val="false"/>
              <w:jc w:val="center"/>
              <w:rPr/>
            </w:pPr>
            <w:r>
              <w:rPr/>
            </w:r>
          </w:p>
        </w:tc>
        <w:tc>
          <w:tcPr>
            <w:tcW w:w="3643" w:type="dxa"/>
            <w:tcBorders>
              <w:left w:val="single" w:sz="4" w:space="0" w:color="000000"/>
            </w:tcBorders>
          </w:tcPr>
          <w:p>
            <w:pPr>
              <w:pStyle w:val="Normal1"/>
              <w:widowControl w:val="false"/>
              <w:jc w:val="center"/>
              <w:rPr/>
            </w:pPr>
            <w:r>
              <w:rPr/>
            </w:r>
          </w:p>
        </w:tc>
        <w:tc>
          <w:tcPr>
            <w:tcW w:w="4006" w:type="dxa"/>
            <w:tcBorders>
              <w:left w:val="single" w:sz="4" w:space="0" w:color="000000"/>
            </w:tcBorders>
          </w:tcPr>
          <w:p>
            <w:pPr>
              <w:pStyle w:val="Normal1"/>
              <w:widowControl w:val="false"/>
              <w:jc w:val="center"/>
              <w:rPr>
                <w:rFonts w:ascii="Calibri" w:hAnsi="Calibri" w:eastAsia="Calibri" w:cs="Calibri"/>
                <w:sz w:val="22"/>
                <w:szCs w:val="22"/>
              </w:rPr>
            </w:pPr>
            <w:r>
              <w:rPr/>
              <w:t>trasmette il messaggio</w:t>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571" w:type="dxa"/>
            <w:tcBorders>
              <w:left w:val="single" w:sz="4" w:space="0" w:color="000000"/>
              <w:bottom w:val="single" w:sz="4" w:space="0" w:color="000000"/>
              <w:right w:val="single" w:sz="4" w:space="0" w:color="000000"/>
            </w:tcBorders>
          </w:tcPr>
          <w:p>
            <w:pPr>
              <w:pStyle w:val="Normal1"/>
              <w:widowControl w:val="false"/>
              <w:jc w:val="center"/>
              <w:rPr>
                <w:rFonts w:ascii="Calibri" w:hAnsi="Calibri" w:eastAsia="Calibri" w:cs="Calibri"/>
                <w:sz w:val="22"/>
                <w:szCs w:val="22"/>
              </w:rPr>
            </w:pPr>
            <w:r>
              <w:rPr/>
              <w:t>D</w:t>
            </w:r>
          </w:p>
        </w:tc>
      </w:tr>
      <w:tr>
        <w:trPr/>
        <w:tc>
          <w:tcPr>
            <w:tcW w:w="3636" w:type="dxa"/>
            <w:tcBorders>
              <w:left w:val="single" w:sz="4" w:space="0" w:color="000000"/>
            </w:tcBorders>
          </w:tcPr>
          <w:p>
            <w:pPr>
              <w:pStyle w:val="Normal1"/>
              <w:widowControl w:val="false"/>
              <w:jc w:val="center"/>
              <w:rPr>
                <w:rFonts w:ascii="Calibri" w:hAnsi="Calibri" w:eastAsia="Calibri" w:cs="Calibri"/>
                <w:sz w:val="22"/>
                <w:szCs w:val="22"/>
              </w:rPr>
            </w:pPr>
            <w:r>
              <w:rPr/>
              <w:t>frammentaria e/o confusa</w:t>
            </w:r>
          </w:p>
        </w:tc>
        <w:tc>
          <w:tcPr>
            <w:tcW w:w="3643" w:type="dxa"/>
            <w:tcBorders>
              <w:left w:val="single" w:sz="4" w:space="0" w:color="000000"/>
            </w:tcBorders>
          </w:tcPr>
          <w:p>
            <w:pPr>
              <w:pStyle w:val="Normal1"/>
              <w:widowControl w:val="false"/>
              <w:jc w:val="center"/>
              <w:rPr>
                <w:rFonts w:ascii="Calibri" w:hAnsi="Calibri" w:eastAsia="Calibri" w:cs="Calibri"/>
                <w:sz w:val="22"/>
                <w:szCs w:val="22"/>
              </w:rPr>
            </w:pPr>
            <w:r>
              <w:rPr/>
              <w:t>comprende solo alcuni elementi</w:t>
            </w:r>
          </w:p>
        </w:tc>
        <w:tc>
          <w:tcPr>
            <w:tcW w:w="4006" w:type="dxa"/>
            <w:tcBorders>
              <w:left w:val="single" w:sz="4" w:space="0" w:color="000000"/>
            </w:tcBorders>
          </w:tcPr>
          <w:p>
            <w:pPr>
              <w:pStyle w:val="Normal1"/>
              <w:widowControl w:val="false"/>
              <w:jc w:val="center"/>
              <w:rPr>
                <w:rFonts w:ascii="Calibri" w:hAnsi="Calibri" w:eastAsia="Calibri" w:cs="Calibri"/>
                <w:sz w:val="22"/>
                <w:szCs w:val="22"/>
              </w:rPr>
            </w:pPr>
            <w:r>
              <w:rPr/>
              <w:t>in modo parziale e/o confuso</w:t>
            </w:r>
          </w:p>
        </w:tc>
        <w:tc>
          <w:tcPr>
            <w:tcW w:w="972" w:type="dxa"/>
            <w:vMerge w:val="restart"/>
            <w:tcBorders>
              <w:top w:val="single" w:sz="4" w:space="0" w:color="000000"/>
              <w:left w:val="single" w:sz="4" w:space="0" w:color="000000"/>
              <w:bottom w:val="single" w:sz="4" w:space="0" w:color="000000"/>
            </w:tcBorders>
          </w:tcPr>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sz w:val="22"/>
                <w:szCs w:val="22"/>
              </w:rPr>
            </w:pPr>
            <w:r>
              <w:rPr/>
              <w:t>4,5</w:t>
            </w:r>
          </w:p>
          <w:p>
            <w:pPr>
              <w:pStyle w:val="Normal1"/>
              <w:widowControl w:val="false"/>
              <w:jc w:val="center"/>
              <w:rPr>
                <w:rFonts w:ascii="Calibri" w:hAnsi="Calibri" w:eastAsia="Calibri" w:cs="Calibri"/>
                <w:sz w:val="22"/>
                <w:szCs w:val="22"/>
              </w:rPr>
            </w:pPr>
            <w:r>
              <w:rPr/>
              <w:t>4</w:t>
            </w:r>
          </w:p>
          <w:p>
            <w:pPr>
              <w:pStyle w:val="Normal1"/>
              <w:widowControl w:val="false"/>
              <w:jc w:val="center"/>
              <w:rPr>
                <w:rFonts w:ascii="Calibri" w:hAnsi="Calibri" w:eastAsia="Calibri" w:cs="Calibri"/>
                <w:sz w:val="22"/>
                <w:szCs w:val="22"/>
              </w:rPr>
            </w:pPr>
            <w:r>
              <w:rPr/>
              <w:t>3,5</w:t>
            </w:r>
          </w:p>
          <w:p>
            <w:pPr>
              <w:pStyle w:val="Normal1"/>
              <w:widowControl w:val="false"/>
              <w:jc w:val="center"/>
              <w:rPr>
                <w:rFonts w:ascii="Calibri" w:hAnsi="Calibri" w:eastAsia="Calibri" w:cs="Calibri"/>
                <w:sz w:val="22"/>
                <w:szCs w:val="22"/>
              </w:rPr>
            </w:pPr>
            <w:r>
              <w:rPr/>
              <w:t>3</w:t>
            </w:r>
          </w:p>
          <w:p>
            <w:pPr>
              <w:pStyle w:val="Normal1"/>
              <w:widowControl w:val="false"/>
              <w:jc w:val="center"/>
              <w:rPr>
                <w:rFonts w:ascii="Calibri" w:hAnsi="Calibri" w:eastAsia="Calibri" w:cs="Calibri"/>
                <w:sz w:val="22"/>
                <w:szCs w:val="22"/>
              </w:rPr>
            </w:pPr>
            <w:r>
              <w:rPr/>
              <w:t>2,5</w:t>
            </w:r>
          </w:p>
          <w:p>
            <w:pPr>
              <w:pStyle w:val="Normal1"/>
              <w:widowControl w:val="false"/>
              <w:jc w:val="center"/>
              <w:rPr>
                <w:rFonts w:ascii="Calibri" w:hAnsi="Calibri" w:eastAsia="Calibri" w:cs="Calibri"/>
                <w:sz w:val="22"/>
                <w:szCs w:val="22"/>
              </w:rPr>
            </w:pPr>
            <w:r>
              <w:rPr/>
              <w:t>2</w:t>
            </w:r>
          </w:p>
        </w:tc>
        <w:tc>
          <w:tcPr>
            <w:tcW w:w="1571" w:type="dxa"/>
            <w:tcBorders>
              <w:top w:val="single" w:sz="4" w:space="0" w:color="000000"/>
              <w:left w:val="single" w:sz="4" w:space="0" w:color="000000"/>
              <w:right w:val="single" w:sz="4" w:space="0" w:color="000000"/>
            </w:tcBorders>
          </w:tcPr>
          <w:p>
            <w:pPr>
              <w:pStyle w:val="Normal1"/>
              <w:widowControl w:val="false"/>
              <w:rPr>
                <w:color w:val="FF0000"/>
              </w:rPr>
            </w:pPr>
            <w:r>
              <w:rPr>
                <w:color w:val="FF0000"/>
              </w:rPr>
            </w:r>
          </w:p>
        </w:tc>
      </w:tr>
      <w:tr>
        <w:trPr/>
        <w:tc>
          <w:tcPr>
            <w:tcW w:w="3636" w:type="dxa"/>
            <w:tcBorders>
              <w:left w:val="single" w:sz="4" w:space="0" w:color="000000"/>
              <w:bottom w:val="single" w:sz="4" w:space="0" w:color="000000"/>
            </w:tcBorders>
          </w:tcPr>
          <w:p>
            <w:pPr>
              <w:pStyle w:val="Normal1"/>
              <w:widowControl w:val="false"/>
              <w:jc w:val="center"/>
              <w:rPr/>
            </w:pPr>
            <w:r>
              <w:rPr/>
            </w:r>
          </w:p>
        </w:tc>
        <w:tc>
          <w:tcPr>
            <w:tcW w:w="3643" w:type="dxa"/>
            <w:tcBorders>
              <w:left w:val="single" w:sz="4" w:space="0" w:color="000000"/>
              <w:bottom w:val="single" w:sz="4" w:space="0" w:color="000000"/>
            </w:tcBorders>
          </w:tcPr>
          <w:p>
            <w:pPr>
              <w:pStyle w:val="Normal1"/>
              <w:widowControl w:val="false"/>
              <w:jc w:val="center"/>
              <w:rPr/>
            </w:pPr>
            <w:r>
              <w:rPr/>
            </w:r>
          </w:p>
        </w:tc>
        <w:tc>
          <w:tcPr>
            <w:tcW w:w="4006" w:type="dxa"/>
            <w:tcBorders>
              <w:left w:val="single" w:sz="4" w:space="0" w:color="000000"/>
              <w:bottom w:val="single" w:sz="4" w:space="0" w:color="000000"/>
            </w:tcBorders>
          </w:tcPr>
          <w:p>
            <w:pPr>
              <w:pStyle w:val="Normal1"/>
              <w:widowControl w:val="false"/>
              <w:jc w:val="center"/>
              <w:rPr/>
            </w:pPr>
            <w:r>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pPr>
            <w:r>
              <w:rPr/>
            </w:r>
          </w:p>
        </w:tc>
        <w:tc>
          <w:tcPr>
            <w:tcW w:w="1571" w:type="dxa"/>
            <w:tcBorders>
              <w:left w:val="single" w:sz="4" w:space="0" w:color="000000"/>
              <w:right w:val="single" w:sz="4" w:space="0" w:color="000000"/>
            </w:tcBorders>
          </w:tcPr>
          <w:p>
            <w:pPr>
              <w:pStyle w:val="Normal1"/>
              <w:widowControl w:val="false"/>
              <w:rPr>
                <w:color w:val="FF0000"/>
              </w:rPr>
            </w:pPr>
            <w:r>
              <w:rPr>
                <w:color w:val="FF0000"/>
              </w:rPr>
            </w:r>
          </w:p>
        </w:tc>
      </w:tr>
      <w:tr>
        <w:trPr/>
        <w:tc>
          <w:tcPr>
            <w:tcW w:w="3636" w:type="dxa"/>
            <w:tcBorders>
              <w:top w:val="single" w:sz="4" w:space="0" w:color="000000"/>
              <w:left w:val="single" w:sz="4" w:space="0" w:color="000000"/>
            </w:tcBorders>
          </w:tcPr>
          <w:p>
            <w:pPr>
              <w:pStyle w:val="Normal1"/>
              <w:widowControl w:val="false"/>
              <w:jc w:val="center"/>
              <w:rPr/>
            </w:pPr>
            <w:r>
              <w:rPr/>
            </w:r>
          </w:p>
        </w:tc>
        <w:tc>
          <w:tcPr>
            <w:tcW w:w="3643" w:type="dxa"/>
            <w:tcBorders>
              <w:top w:val="single" w:sz="4" w:space="0" w:color="000000"/>
              <w:left w:val="single" w:sz="4" w:space="0" w:color="000000"/>
            </w:tcBorders>
          </w:tcPr>
          <w:p>
            <w:pPr>
              <w:pStyle w:val="Normal1"/>
              <w:widowControl w:val="false"/>
              <w:jc w:val="center"/>
              <w:rPr/>
            </w:pPr>
            <w:r>
              <w:rPr/>
            </w:r>
          </w:p>
        </w:tc>
        <w:tc>
          <w:tcPr>
            <w:tcW w:w="4006" w:type="dxa"/>
            <w:tcBorders>
              <w:top w:val="single" w:sz="4" w:space="0" w:color="000000"/>
              <w:left w:val="single" w:sz="4" w:space="0" w:color="000000"/>
            </w:tcBorders>
          </w:tcPr>
          <w:p>
            <w:pPr>
              <w:pStyle w:val="Normal1"/>
              <w:widowControl w:val="false"/>
              <w:jc w:val="center"/>
              <w:rPr/>
            </w:pPr>
            <w:r>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pPr>
            <w:r>
              <w:rPr/>
            </w:r>
          </w:p>
        </w:tc>
        <w:tc>
          <w:tcPr>
            <w:tcW w:w="1571" w:type="dxa"/>
            <w:tcBorders>
              <w:left w:val="single" w:sz="4" w:space="0" w:color="000000"/>
              <w:right w:val="single" w:sz="4" w:space="0" w:color="000000"/>
            </w:tcBorders>
          </w:tcPr>
          <w:p>
            <w:pPr>
              <w:pStyle w:val="Normal1"/>
              <w:widowControl w:val="false"/>
              <w:jc w:val="center"/>
              <w:rPr>
                <w:rFonts w:ascii="Calibri" w:hAnsi="Calibri" w:eastAsia="Calibri" w:cs="Calibri"/>
                <w:sz w:val="22"/>
                <w:szCs w:val="22"/>
              </w:rPr>
            </w:pPr>
            <w:r>
              <w:rPr/>
              <w:t>NR</w:t>
            </w:r>
          </w:p>
        </w:tc>
      </w:tr>
      <w:tr>
        <w:trPr/>
        <w:tc>
          <w:tcPr>
            <w:tcW w:w="3636" w:type="dxa"/>
            <w:tcBorders>
              <w:left w:val="single" w:sz="4" w:space="0" w:color="000000"/>
            </w:tcBorders>
          </w:tcPr>
          <w:p>
            <w:pPr>
              <w:pStyle w:val="Normal1"/>
              <w:widowControl w:val="false"/>
              <w:jc w:val="center"/>
              <w:rPr/>
            </w:pPr>
            <w:r>
              <w:rPr/>
            </w:r>
          </w:p>
        </w:tc>
        <w:tc>
          <w:tcPr>
            <w:tcW w:w="3643" w:type="dxa"/>
            <w:tcBorders>
              <w:left w:val="single" w:sz="4" w:space="0" w:color="000000"/>
            </w:tcBorders>
          </w:tcPr>
          <w:p>
            <w:pPr>
              <w:pStyle w:val="Normal1"/>
              <w:widowControl w:val="false"/>
              <w:jc w:val="center"/>
              <w:rPr/>
            </w:pPr>
            <w:r>
              <w:rPr/>
            </w:r>
          </w:p>
        </w:tc>
        <w:tc>
          <w:tcPr>
            <w:tcW w:w="4006" w:type="dxa"/>
            <w:tcBorders>
              <w:left w:val="single" w:sz="4" w:space="0" w:color="000000"/>
            </w:tcBorders>
          </w:tcPr>
          <w:p>
            <w:pPr>
              <w:pStyle w:val="Normal1"/>
              <w:widowControl w:val="false"/>
              <w:jc w:val="center"/>
              <w:rPr/>
            </w:pPr>
            <w:r>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pPr>
            <w:r>
              <w:rPr/>
            </w:r>
          </w:p>
        </w:tc>
        <w:tc>
          <w:tcPr>
            <w:tcW w:w="1571" w:type="dxa"/>
            <w:tcBorders>
              <w:left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left w:val="single" w:sz="4" w:space="0" w:color="000000"/>
            </w:tcBorders>
          </w:tcPr>
          <w:p>
            <w:pPr>
              <w:pStyle w:val="Normal1"/>
              <w:widowControl w:val="false"/>
              <w:jc w:val="center"/>
              <w:rPr>
                <w:rFonts w:ascii="Calibri" w:hAnsi="Calibri" w:eastAsia="Calibri" w:cs="Calibri"/>
                <w:sz w:val="22"/>
                <w:szCs w:val="22"/>
              </w:rPr>
            </w:pPr>
            <w:r>
              <w:rPr/>
              <w:t>Lacunosa</w:t>
            </w:r>
          </w:p>
        </w:tc>
        <w:tc>
          <w:tcPr>
            <w:tcW w:w="3643" w:type="dxa"/>
            <w:tcBorders>
              <w:left w:val="single" w:sz="4" w:space="0" w:color="000000"/>
            </w:tcBorders>
          </w:tcPr>
          <w:p>
            <w:pPr>
              <w:pStyle w:val="Normal1"/>
              <w:widowControl w:val="false"/>
              <w:jc w:val="center"/>
              <w:rPr>
                <w:rFonts w:ascii="Calibri" w:hAnsi="Calibri" w:eastAsia="Calibri" w:cs="Calibri"/>
                <w:sz w:val="22"/>
                <w:szCs w:val="22"/>
              </w:rPr>
            </w:pPr>
            <w:r>
              <w:rPr/>
              <w:t>non comprende</w:t>
            </w:r>
          </w:p>
        </w:tc>
        <w:tc>
          <w:tcPr>
            <w:tcW w:w="4006" w:type="dxa"/>
            <w:tcBorders>
              <w:left w:val="single" w:sz="4" w:space="0" w:color="000000"/>
            </w:tcBorders>
          </w:tcPr>
          <w:p>
            <w:pPr>
              <w:pStyle w:val="Normal1"/>
              <w:widowControl w:val="false"/>
              <w:jc w:val="center"/>
              <w:rPr>
                <w:rFonts w:ascii="Calibri" w:hAnsi="Calibri" w:eastAsia="Calibri" w:cs="Calibri"/>
                <w:sz w:val="22"/>
                <w:szCs w:val="22"/>
              </w:rPr>
            </w:pPr>
            <w:r>
              <w:rPr/>
              <w:t>non è in grado di trasmettere il messaggio</w:t>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571" w:type="dxa"/>
            <w:tcBorders>
              <w:left w:val="single" w:sz="4" w:space="0" w:color="000000"/>
              <w:right w:val="single" w:sz="4" w:space="0" w:color="000000"/>
            </w:tcBorders>
          </w:tcPr>
          <w:p>
            <w:pPr>
              <w:pStyle w:val="Normal1"/>
              <w:widowControl w:val="false"/>
              <w:jc w:val="center"/>
              <w:rPr>
                <w:color w:val="FF0000"/>
              </w:rPr>
            </w:pPr>
            <w:r>
              <w:rPr>
                <w:color w:val="FF0000"/>
              </w:rPr>
            </w:r>
          </w:p>
        </w:tc>
      </w:tr>
      <w:tr>
        <w:trPr/>
        <w:tc>
          <w:tcPr>
            <w:tcW w:w="3636" w:type="dxa"/>
            <w:tcBorders>
              <w:left w:val="single" w:sz="4" w:space="0" w:color="000000"/>
              <w:bottom w:val="single" w:sz="4" w:space="0" w:color="000000"/>
            </w:tcBorders>
          </w:tcPr>
          <w:p>
            <w:pPr>
              <w:pStyle w:val="Normal1"/>
              <w:widowControl w:val="false"/>
              <w:jc w:val="center"/>
              <w:rPr/>
            </w:pPr>
            <w:r>
              <w:rPr/>
            </w:r>
          </w:p>
        </w:tc>
        <w:tc>
          <w:tcPr>
            <w:tcW w:w="3643" w:type="dxa"/>
            <w:tcBorders>
              <w:left w:val="single" w:sz="4" w:space="0" w:color="000000"/>
              <w:bottom w:val="single" w:sz="4" w:space="0" w:color="000000"/>
            </w:tcBorders>
          </w:tcPr>
          <w:p>
            <w:pPr>
              <w:pStyle w:val="Normal1"/>
              <w:widowControl w:val="false"/>
              <w:jc w:val="center"/>
              <w:rPr/>
            </w:pPr>
            <w:r>
              <w:rPr/>
            </w:r>
          </w:p>
        </w:tc>
        <w:tc>
          <w:tcPr>
            <w:tcW w:w="4006" w:type="dxa"/>
            <w:tcBorders>
              <w:left w:val="single" w:sz="4" w:space="0" w:color="000000"/>
              <w:bottom w:val="single" w:sz="4" w:space="0" w:color="000000"/>
            </w:tcBorders>
          </w:tcPr>
          <w:p>
            <w:pPr>
              <w:pStyle w:val="Normal1"/>
              <w:widowControl w:val="false"/>
              <w:jc w:val="center"/>
              <w:rPr/>
            </w:pPr>
            <w:r>
              <w:rPr/>
            </w:r>
          </w:p>
        </w:tc>
        <w:tc>
          <w:tcPr>
            <w:tcW w:w="972"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pPr>
            <w:r>
              <w:rPr/>
            </w:r>
          </w:p>
        </w:tc>
        <w:tc>
          <w:tcPr>
            <w:tcW w:w="1571" w:type="dxa"/>
            <w:tcBorders>
              <w:left w:val="single" w:sz="4" w:space="0" w:color="000000"/>
              <w:bottom w:val="single" w:sz="4" w:space="0" w:color="000000"/>
              <w:right w:val="single" w:sz="4" w:space="0" w:color="000000"/>
            </w:tcBorders>
          </w:tcPr>
          <w:p>
            <w:pPr>
              <w:pStyle w:val="Normal1"/>
              <w:widowControl w:val="false"/>
              <w:jc w:val="center"/>
              <w:rPr>
                <w:color w:val="FF0000"/>
              </w:rPr>
            </w:pPr>
            <w:r>
              <w:rPr>
                <w:color w:val="FF0000"/>
              </w:rPr>
            </w:r>
          </w:p>
        </w:tc>
      </w:tr>
    </w:tbl>
    <w:p>
      <w:pPr>
        <w:pStyle w:val="Normal1"/>
        <w:keepNext w:val="false"/>
        <w:keepLines w:val="false"/>
        <w:pageBreakBefore w:val="false"/>
        <w:widowControl/>
        <w:pBdr/>
        <w:shd w:val="clear" w:fill="auto"/>
        <w:spacing w:lineRule="auto" w:line="276"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GRIGLIA DI VALUTAZIONE PROVE SCRITTE STRUTTURATE E SEMI-STRUTTURATE A PUNTEGGIO PER TUTTO IL QUINQUENNIO DI OGNI INDIRIZZO. Sufficienza al 70% di correttezza (NB: i punteggi sono arrotondati per eccesso se </w:t>
      </w:r>
      <w:r>
        <w:rPr>
          <w:rFonts w:eastAsia="Merriweather Sans" w:cs="Merriweather Sans" w:ascii="Merriweather Sans" w:hAnsi="Merriweather Sans"/>
          <w:b/>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 0,50)</w:t>
      </w:r>
    </w:p>
    <w:p>
      <w:pPr>
        <w:pStyle w:val="Normal1"/>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bl>
      <w:tblPr>
        <w:tblStyle w:val="Table5"/>
        <w:tblW w:w="9554" w:type="dxa"/>
        <w:jc w:val="left"/>
        <w:tblInd w:w="-295" w:type="dxa"/>
        <w:tblLayout w:type="fixed"/>
        <w:tblCellMar>
          <w:top w:w="0" w:type="dxa"/>
          <w:left w:w="108" w:type="dxa"/>
          <w:bottom w:w="0" w:type="dxa"/>
          <w:right w:w="108" w:type="dxa"/>
        </w:tblCellMar>
        <w:tblLook w:val="0000"/>
      </w:tblPr>
      <w:tblGrid>
        <w:gridCol w:w="1154"/>
        <w:gridCol w:w="1050"/>
        <w:gridCol w:w="1081"/>
        <w:gridCol w:w="914"/>
        <w:gridCol w:w="846"/>
        <w:gridCol w:w="790"/>
        <w:gridCol w:w="791"/>
        <w:gridCol w:w="2926"/>
      </w:tblGrid>
      <w:tr>
        <w:trPr/>
        <w:tc>
          <w:tcPr>
            <w:tcW w:w="115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Livello</w:t>
            </w:r>
          </w:p>
        </w:tc>
        <w:tc>
          <w:tcPr>
            <w:tcW w:w="105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Voto in</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.../10</w:t>
            </w:r>
          </w:p>
        </w:tc>
        <w:tc>
          <w:tcPr>
            <w:tcW w:w="108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di correttezza</w:t>
            </w:r>
          </w:p>
        </w:tc>
        <w:tc>
          <w:tcPr>
            <w:tcW w:w="91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.../80</w:t>
            </w:r>
          </w:p>
        </w:tc>
        <w:tc>
          <w:tcPr>
            <w:tcW w:w="846"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.../70</w:t>
            </w:r>
          </w:p>
        </w:tc>
        <w:tc>
          <w:tcPr>
            <w:tcW w:w="79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.../60</w:t>
            </w:r>
          </w:p>
        </w:tc>
        <w:tc>
          <w:tcPr>
            <w:tcW w:w="79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.../50</w:t>
            </w:r>
          </w:p>
        </w:tc>
        <w:tc>
          <w:tcPr>
            <w:tcW w:w="2926"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6"/>
              <w:tblW w:w="2495" w:type="dxa"/>
              <w:jc w:val="left"/>
              <w:tblInd w:w="0" w:type="dxa"/>
              <w:tblLayout w:type="fixed"/>
              <w:tblCellMar>
                <w:top w:w="0" w:type="dxa"/>
                <w:left w:w="108" w:type="dxa"/>
                <w:bottom w:w="0" w:type="dxa"/>
                <w:right w:w="108" w:type="dxa"/>
              </w:tblCellMar>
              <w:tblLook w:val="0000"/>
            </w:tblPr>
            <w:tblGrid>
              <w:gridCol w:w="845"/>
              <w:gridCol w:w="804"/>
              <w:gridCol w:w="846"/>
            </w:tblGrid>
            <w:tr>
              <w:trPr>
                <w:trHeight w:val="720" w:hRule="atLeast"/>
              </w:trPr>
              <w:tc>
                <w:tcPr>
                  <w:tcW w:w="845" w:type="dxa"/>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.../40</w:t>
                  </w:r>
                </w:p>
              </w:tc>
              <w:tc>
                <w:tcPr>
                  <w:tcW w:w="804" w:type="dxa"/>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.../30</w:t>
                  </w:r>
                </w:p>
              </w:tc>
              <w:tc>
                <w:tcPr>
                  <w:tcW w:w="84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Punt</w:t>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.../25</w:t>
                  </w:r>
                </w:p>
              </w:tc>
            </w:tr>
          </w:tbl>
          <w:p>
            <w:pPr>
              <w:pStyle w:val="Normal1"/>
              <w:keepNext w:val="false"/>
              <w:keepLines w:val="false"/>
              <w:widowControl w:val="false"/>
              <w:pBdr/>
              <w:shd w:val="clear" w:fill="auto"/>
              <w:spacing w:lineRule="auto" w:line="276" w:before="0" w:after="20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c>
          <w:tcPr>
            <w:tcW w:w="115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w:t>
            </w:r>
          </w:p>
        </w:tc>
        <w:tc>
          <w:tcPr>
            <w:tcW w:w="8398" w:type="dxa"/>
            <w:gridSpan w:val="7"/>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7"/>
              <w:tblW w:w="7920" w:type="dxa"/>
              <w:jc w:val="left"/>
              <w:tblInd w:w="0" w:type="dxa"/>
              <w:tblLayout w:type="fixed"/>
              <w:tblCellMar>
                <w:top w:w="0" w:type="dxa"/>
                <w:left w:w="108" w:type="dxa"/>
                <w:bottom w:w="0" w:type="dxa"/>
                <w:right w:w="108" w:type="dxa"/>
              </w:tblCellMar>
              <w:tblLook w:val="0000"/>
            </w:tblPr>
            <w:tblGrid>
              <w:gridCol w:w="1020"/>
              <w:gridCol w:w="1080"/>
              <w:gridCol w:w="934"/>
              <w:gridCol w:w="823"/>
              <w:gridCol w:w="812"/>
              <w:gridCol w:w="813"/>
              <w:gridCol w:w="812"/>
              <w:gridCol w:w="814"/>
              <w:gridCol w:w="811"/>
            </w:tblGrid>
            <w:tr>
              <w:trPr/>
              <w:tc>
                <w:tcPr>
                  <w:tcW w:w="102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10</w:t>
                  </w:r>
                </w:p>
              </w:tc>
              <w:tc>
                <w:tcPr>
                  <w:tcW w:w="108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100</w:t>
                  </w:r>
                </w:p>
              </w:tc>
              <w:tc>
                <w:tcPr>
                  <w:tcW w:w="93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80</w:t>
                  </w:r>
                </w:p>
              </w:tc>
              <w:tc>
                <w:tcPr>
                  <w:tcW w:w="823"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70</w:t>
                  </w:r>
                </w:p>
              </w:tc>
              <w:tc>
                <w:tcPr>
                  <w:tcW w:w="812"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60</w:t>
                  </w:r>
                </w:p>
              </w:tc>
              <w:tc>
                <w:tcPr>
                  <w:tcW w:w="813"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50</w:t>
                  </w:r>
                </w:p>
              </w:tc>
              <w:tc>
                <w:tcPr>
                  <w:tcW w:w="812"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40</w:t>
                  </w:r>
                </w:p>
              </w:tc>
              <w:tc>
                <w:tcPr>
                  <w:tcW w:w="81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30</w:t>
                  </w:r>
                </w:p>
              </w:tc>
              <w:tc>
                <w:tcPr>
                  <w:tcW w:w="81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25</w:t>
                  </w:r>
                </w:p>
              </w:tc>
            </w:tr>
            <w:tr>
              <w:trPr/>
              <w:tc>
                <w:tcPr>
                  <w:tcW w:w="102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9 ½</w:t>
                  </w:r>
                </w:p>
              </w:tc>
              <w:tc>
                <w:tcPr>
                  <w:tcW w:w="108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98</w:t>
                  </w:r>
                </w:p>
              </w:tc>
              <w:tc>
                <w:tcPr>
                  <w:tcW w:w="93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78-79</w:t>
                  </w:r>
                </w:p>
              </w:tc>
              <w:tc>
                <w:tcPr>
                  <w:tcW w:w="82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69</w:t>
                  </w:r>
                </w:p>
              </w:tc>
              <w:tc>
                <w:tcPr>
                  <w:tcW w:w="812"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59</w:t>
                  </w:r>
                </w:p>
              </w:tc>
              <w:tc>
                <w:tcPr>
                  <w:tcW w:w="81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49</w:t>
                  </w:r>
                </w:p>
              </w:tc>
              <w:tc>
                <w:tcPr>
                  <w:tcW w:w="812"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39</w:t>
                  </w:r>
                </w:p>
              </w:tc>
              <w:tc>
                <w:tcPr>
                  <w:tcW w:w="81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29</w:t>
                  </w:r>
                </w:p>
              </w:tc>
              <w:tc>
                <w:tcPr>
                  <w:tcW w:w="81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24</w:t>
                  </w:r>
                </w:p>
              </w:tc>
            </w:tr>
            <w:tr>
              <w:trPr/>
              <w:tc>
                <w:tcPr>
                  <w:tcW w:w="102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9</w:t>
                  </w:r>
                </w:p>
              </w:tc>
              <w:tc>
                <w:tcPr>
                  <w:tcW w:w="108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94</w:t>
                  </w:r>
                </w:p>
              </w:tc>
              <w:tc>
                <w:tcPr>
                  <w:tcW w:w="93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75-77</w:t>
                  </w:r>
                </w:p>
              </w:tc>
              <w:tc>
                <w:tcPr>
                  <w:tcW w:w="82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66-68</w:t>
                  </w:r>
                </w:p>
              </w:tc>
              <w:tc>
                <w:tcPr>
                  <w:tcW w:w="812"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56-58</w:t>
                  </w:r>
                </w:p>
              </w:tc>
              <w:tc>
                <w:tcPr>
                  <w:tcW w:w="81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47-48</w:t>
                  </w:r>
                </w:p>
              </w:tc>
              <w:tc>
                <w:tcPr>
                  <w:tcW w:w="812"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38</w:t>
                  </w:r>
                </w:p>
              </w:tc>
              <w:tc>
                <w:tcPr>
                  <w:tcW w:w="81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28</w:t>
                  </w:r>
                </w:p>
              </w:tc>
              <w:tc>
                <w:tcPr>
                  <w:tcW w:w="81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23</w:t>
                  </w:r>
                </w:p>
              </w:tc>
            </w:tr>
            <w:tr>
              <w:trPr/>
              <w:tc>
                <w:tcPr>
                  <w:tcW w:w="1020"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8 ½</w:t>
                  </w:r>
                </w:p>
              </w:tc>
              <w:tc>
                <w:tcPr>
                  <w:tcW w:w="1080"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90</w:t>
                  </w:r>
                </w:p>
              </w:tc>
              <w:tc>
                <w:tcPr>
                  <w:tcW w:w="93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72-74</w:t>
                  </w:r>
                </w:p>
              </w:tc>
              <w:tc>
                <w:tcPr>
                  <w:tcW w:w="823"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63-65</w:t>
                  </w:r>
                </w:p>
              </w:tc>
              <w:tc>
                <w:tcPr>
                  <w:tcW w:w="812"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54-55</w:t>
                  </w:r>
                </w:p>
              </w:tc>
              <w:tc>
                <w:tcPr>
                  <w:tcW w:w="813"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45-46</w:t>
                  </w:r>
                </w:p>
              </w:tc>
              <w:tc>
                <w:tcPr>
                  <w:tcW w:w="812"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36-37</w:t>
                  </w:r>
                </w:p>
              </w:tc>
              <w:tc>
                <w:tcPr>
                  <w:tcW w:w="81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27</w:t>
                  </w:r>
                </w:p>
              </w:tc>
              <w:tc>
                <w:tcPr>
                  <w:tcW w:w="81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22</w:t>
                  </w:r>
                </w:p>
              </w:tc>
            </w:tr>
          </w:tbl>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c>
          <w:tcPr>
            <w:tcW w:w="115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B</w:t>
            </w:r>
          </w:p>
        </w:tc>
        <w:tc>
          <w:tcPr>
            <w:tcW w:w="8398" w:type="dxa"/>
            <w:gridSpan w:val="7"/>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8"/>
              <w:tblW w:w="7936" w:type="dxa"/>
              <w:jc w:val="left"/>
              <w:tblInd w:w="0" w:type="dxa"/>
              <w:tblLayout w:type="fixed"/>
              <w:tblCellMar>
                <w:top w:w="0" w:type="dxa"/>
                <w:left w:w="108" w:type="dxa"/>
                <w:bottom w:w="0" w:type="dxa"/>
                <w:right w:w="108" w:type="dxa"/>
              </w:tblCellMar>
              <w:tblLook w:val="0000"/>
            </w:tblPr>
            <w:tblGrid>
              <w:gridCol w:w="1076"/>
              <w:gridCol w:w="1023"/>
              <w:gridCol w:w="969"/>
              <w:gridCol w:w="791"/>
              <w:gridCol w:w="846"/>
              <w:gridCol w:w="789"/>
              <w:gridCol w:w="792"/>
              <w:gridCol w:w="804"/>
              <w:gridCol w:w="845"/>
            </w:tblGrid>
            <w:tr>
              <w:trPr/>
              <w:tc>
                <w:tcPr>
                  <w:tcW w:w="1076"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8</w:t>
                  </w:r>
                </w:p>
              </w:tc>
              <w:tc>
                <w:tcPr>
                  <w:tcW w:w="1023"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86</w:t>
                  </w:r>
                </w:p>
              </w:tc>
              <w:tc>
                <w:tcPr>
                  <w:tcW w:w="969"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69-71</w:t>
                  </w:r>
                </w:p>
              </w:tc>
              <w:tc>
                <w:tcPr>
                  <w:tcW w:w="79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60-62</w:t>
                  </w:r>
                </w:p>
              </w:tc>
              <w:tc>
                <w:tcPr>
                  <w:tcW w:w="846"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52-53</w:t>
                  </w:r>
                </w:p>
              </w:tc>
              <w:tc>
                <w:tcPr>
                  <w:tcW w:w="789"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43-44</w:t>
                  </w:r>
                </w:p>
              </w:tc>
              <w:tc>
                <w:tcPr>
                  <w:tcW w:w="792"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34-35</w:t>
                  </w:r>
                </w:p>
              </w:tc>
              <w:tc>
                <w:tcPr>
                  <w:tcW w:w="80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26</w:t>
                  </w:r>
                </w:p>
              </w:tc>
              <w:tc>
                <w:tcPr>
                  <w:tcW w:w="845"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21</w:t>
                  </w:r>
                </w:p>
              </w:tc>
            </w:tr>
            <w:tr>
              <w:trPr/>
              <w:tc>
                <w:tcPr>
                  <w:tcW w:w="1076"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 ½</w:t>
                  </w:r>
                </w:p>
              </w:tc>
              <w:tc>
                <w:tcPr>
                  <w:tcW w:w="102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82</w:t>
                  </w:r>
                </w:p>
              </w:tc>
              <w:tc>
                <w:tcPr>
                  <w:tcW w:w="969"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66-68</w:t>
                  </w:r>
                </w:p>
              </w:tc>
              <w:tc>
                <w:tcPr>
                  <w:tcW w:w="79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57-59</w:t>
                  </w:r>
                </w:p>
              </w:tc>
              <w:tc>
                <w:tcPr>
                  <w:tcW w:w="846"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49-51</w:t>
                  </w:r>
                </w:p>
              </w:tc>
              <w:tc>
                <w:tcPr>
                  <w:tcW w:w="789"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41-42</w:t>
                  </w:r>
                </w:p>
              </w:tc>
              <w:tc>
                <w:tcPr>
                  <w:tcW w:w="792"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33</w:t>
                  </w:r>
                </w:p>
              </w:tc>
              <w:tc>
                <w:tcPr>
                  <w:tcW w:w="80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25</w:t>
                  </w:r>
                </w:p>
              </w:tc>
              <w:tc>
                <w:tcPr>
                  <w:tcW w:w="845"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20</w:t>
                  </w:r>
                </w:p>
              </w:tc>
            </w:tr>
            <w:tr>
              <w:trPr/>
              <w:tc>
                <w:tcPr>
                  <w:tcW w:w="1076"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w:t>
                  </w:r>
                </w:p>
              </w:tc>
              <w:tc>
                <w:tcPr>
                  <w:tcW w:w="1023"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78</w:t>
                  </w:r>
                </w:p>
              </w:tc>
              <w:tc>
                <w:tcPr>
                  <w:tcW w:w="969"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62-65</w:t>
                  </w:r>
                </w:p>
              </w:tc>
              <w:tc>
                <w:tcPr>
                  <w:tcW w:w="79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55-56</w:t>
                  </w:r>
                </w:p>
              </w:tc>
              <w:tc>
                <w:tcPr>
                  <w:tcW w:w="846"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47-48</w:t>
                  </w:r>
                </w:p>
              </w:tc>
              <w:tc>
                <w:tcPr>
                  <w:tcW w:w="789"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39-40</w:t>
                  </w:r>
                </w:p>
              </w:tc>
              <w:tc>
                <w:tcPr>
                  <w:tcW w:w="792"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31-32</w:t>
                  </w:r>
                </w:p>
              </w:tc>
              <w:tc>
                <w:tcPr>
                  <w:tcW w:w="80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24</w:t>
                  </w:r>
                </w:p>
              </w:tc>
              <w:tc>
                <w:tcPr>
                  <w:tcW w:w="845"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19</w:t>
                  </w:r>
                </w:p>
              </w:tc>
            </w:tr>
          </w:tbl>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c>
          <w:tcPr>
            <w:tcW w:w="115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w:t>
            </w:r>
          </w:p>
        </w:tc>
        <w:tc>
          <w:tcPr>
            <w:tcW w:w="8398" w:type="dxa"/>
            <w:gridSpan w:val="7"/>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9"/>
              <w:tblW w:w="7918" w:type="dxa"/>
              <w:jc w:val="left"/>
              <w:tblInd w:w="0" w:type="dxa"/>
              <w:tblLayout w:type="fixed"/>
              <w:tblCellMar>
                <w:top w:w="0" w:type="dxa"/>
                <w:left w:w="108" w:type="dxa"/>
                <w:bottom w:w="0" w:type="dxa"/>
                <w:right w:w="108" w:type="dxa"/>
              </w:tblCellMar>
              <w:tblLook w:val="0000"/>
            </w:tblPr>
            <w:tblGrid>
              <w:gridCol w:w="1076"/>
              <w:gridCol w:w="1023"/>
              <w:gridCol w:w="967"/>
              <w:gridCol w:w="781"/>
              <w:gridCol w:w="814"/>
              <w:gridCol w:w="815"/>
              <w:gridCol w:w="814"/>
              <w:gridCol w:w="814"/>
              <w:gridCol w:w="813"/>
            </w:tblGrid>
            <w:tr>
              <w:trPr/>
              <w:tc>
                <w:tcPr>
                  <w:tcW w:w="1076"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 ½</w:t>
                  </w:r>
                </w:p>
              </w:tc>
              <w:tc>
                <w:tcPr>
                  <w:tcW w:w="1023"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74</w:t>
                  </w:r>
                </w:p>
              </w:tc>
              <w:tc>
                <w:tcPr>
                  <w:tcW w:w="967"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59-61</w:t>
                  </w:r>
                </w:p>
              </w:tc>
              <w:tc>
                <w:tcPr>
                  <w:tcW w:w="78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52-54</w:t>
                  </w:r>
                </w:p>
              </w:tc>
              <w:tc>
                <w:tcPr>
                  <w:tcW w:w="81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44-46</w:t>
                  </w:r>
                </w:p>
              </w:tc>
              <w:tc>
                <w:tcPr>
                  <w:tcW w:w="815"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37-38</w:t>
                  </w:r>
                </w:p>
              </w:tc>
              <w:tc>
                <w:tcPr>
                  <w:tcW w:w="81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30</w:t>
                  </w:r>
                </w:p>
              </w:tc>
              <w:tc>
                <w:tcPr>
                  <w:tcW w:w="81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22-23</w:t>
                  </w:r>
                </w:p>
              </w:tc>
              <w:tc>
                <w:tcPr>
                  <w:tcW w:w="813"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18</w:t>
                  </w:r>
                </w:p>
              </w:tc>
            </w:tr>
            <w:tr>
              <w:trPr/>
              <w:tc>
                <w:tcPr>
                  <w:tcW w:w="1076"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6</w:t>
                  </w:r>
                </w:p>
              </w:tc>
              <w:tc>
                <w:tcPr>
                  <w:tcW w:w="1023"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70</w:t>
                  </w:r>
                </w:p>
              </w:tc>
              <w:tc>
                <w:tcPr>
                  <w:tcW w:w="967"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56-58</w:t>
                  </w:r>
                </w:p>
              </w:tc>
              <w:tc>
                <w:tcPr>
                  <w:tcW w:w="78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49-51</w:t>
                  </w:r>
                </w:p>
              </w:tc>
              <w:tc>
                <w:tcPr>
                  <w:tcW w:w="81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42-43</w:t>
                  </w:r>
                </w:p>
              </w:tc>
              <w:tc>
                <w:tcPr>
                  <w:tcW w:w="815"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35-36</w:t>
                  </w:r>
                </w:p>
              </w:tc>
              <w:tc>
                <w:tcPr>
                  <w:tcW w:w="81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28-29</w:t>
                  </w:r>
                </w:p>
              </w:tc>
              <w:tc>
                <w:tcPr>
                  <w:tcW w:w="81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21</w:t>
                  </w:r>
                </w:p>
              </w:tc>
              <w:tc>
                <w:tcPr>
                  <w:tcW w:w="813"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17</w:t>
                  </w:r>
                </w:p>
              </w:tc>
            </w:tr>
          </w:tbl>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c>
          <w:tcPr>
            <w:tcW w:w="115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D </w:t>
            </w:r>
          </w:p>
        </w:tc>
        <w:tc>
          <w:tcPr>
            <w:tcW w:w="8398" w:type="dxa"/>
            <w:gridSpan w:val="7"/>
            <w:vMerge w:val="restart"/>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10"/>
              <w:tblW w:w="7875" w:type="dxa"/>
              <w:jc w:val="left"/>
              <w:tblInd w:w="15" w:type="dxa"/>
              <w:tblLayout w:type="fixed"/>
              <w:tblCellMar>
                <w:top w:w="0" w:type="dxa"/>
                <w:left w:w="108" w:type="dxa"/>
                <w:bottom w:w="0" w:type="dxa"/>
                <w:right w:w="108" w:type="dxa"/>
              </w:tblCellMar>
              <w:tblLook w:val="0000"/>
            </w:tblPr>
            <w:tblGrid>
              <w:gridCol w:w="930"/>
              <w:gridCol w:w="1125"/>
              <w:gridCol w:w="945"/>
              <w:gridCol w:w="824"/>
              <w:gridCol w:w="811"/>
              <w:gridCol w:w="809"/>
              <w:gridCol w:w="811"/>
              <w:gridCol w:w="809"/>
              <w:gridCol w:w="810"/>
            </w:tblGrid>
            <w:tr>
              <w:trPr/>
              <w:tc>
                <w:tcPr>
                  <w:tcW w:w="93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 ½</w:t>
                  </w:r>
                </w:p>
              </w:tc>
              <w:tc>
                <w:tcPr>
                  <w:tcW w:w="1125"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65</w:t>
                  </w:r>
                </w:p>
              </w:tc>
              <w:tc>
                <w:tcPr>
                  <w:tcW w:w="945"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52-55</w:t>
                  </w:r>
                </w:p>
              </w:tc>
              <w:tc>
                <w:tcPr>
                  <w:tcW w:w="82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45-48</w:t>
                  </w:r>
                </w:p>
              </w:tc>
              <w:tc>
                <w:tcPr>
                  <w:tcW w:w="81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39-41</w:t>
                  </w:r>
                </w:p>
              </w:tc>
              <w:tc>
                <w:tcPr>
                  <w:tcW w:w="809"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32-34</w:t>
                  </w:r>
                </w:p>
              </w:tc>
              <w:tc>
                <w:tcPr>
                  <w:tcW w:w="81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26-27</w:t>
                  </w:r>
                </w:p>
              </w:tc>
              <w:tc>
                <w:tcPr>
                  <w:tcW w:w="809"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20</w:t>
                  </w:r>
                </w:p>
              </w:tc>
              <w:tc>
                <w:tcPr>
                  <w:tcW w:w="81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16</w:t>
                  </w:r>
                </w:p>
              </w:tc>
            </w:tr>
            <w:tr>
              <w:trPr/>
              <w:tc>
                <w:tcPr>
                  <w:tcW w:w="93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w:t>
                  </w:r>
                </w:p>
              </w:tc>
              <w:tc>
                <w:tcPr>
                  <w:tcW w:w="1125"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60</w:t>
                  </w:r>
                </w:p>
              </w:tc>
              <w:tc>
                <w:tcPr>
                  <w:tcW w:w="945"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48-51</w:t>
                  </w:r>
                </w:p>
              </w:tc>
              <w:tc>
                <w:tcPr>
                  <w:tcW w:w="82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42-44</w:t>
                  </w:r>
                </w:p>
              </w:tc>
              <w:tc>
                <w:tcPr>
                  <w:tcW w:w="81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36-38</w:t>
                  </w:r>
                </w:p>
              </w:tc>
              <w:tc>
                <w:tcPr>
                  <w:tcW w:w="809"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30-31</w:t>
                  </w:r>
                </w:p>
              </w:tc>
              <w:tc>
                <w:tcPr>
                  <w:tcW w:w="81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24-25</w:t>
                  </w:r>
                </w:p>
              </w:tc>
              <w:tc>
                <w:tcPr>
                  <w:tcW w:w="809"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18-19</w:t>
                  </w:r>
                </w:p>
              </w:tc>
              <w:tc>
                <w:tcPr>
                  <w:tcW w:w="81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15</w:t>
                  </w:r>
                </w:p>
              </w:tc>
            </w:tr>
            <w:tr>
              <w:trPr/>
              <w:tc>
                <w:tcPr>
                  <w:tcW w:w="93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 ½</w:t>
                  </w:r>
                </w:p>
              </w:tc>
              <w:tc>
                <w:tcPr>
                  <w:tcW w:w="1125"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55</w:t>
                  </w:r>
                </w:p>
              </w:tc>
              <w:tc>
                <w:tcPr>
                  <w:tcW w:w="945"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44-47</w:t>
                  </w:r>
                </w:p>
              </w:tc>
              <w:tc>
                <w:tcPr>
                  <w:tcW w:w="82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38-41</w:t>
                  </w:r>
                </w:p>
              </w:tc>
              <w:tc>
                <w:tcPr>
                  <w:tcW w:w="81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33-35</w:t>
                  </w:r>
                </w:p>
              </w:tc>
              <w:tc>
                <w:tcPr>
                  <w:tcW w:w="809"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27-29</w:t>
                  </w:r>
                </w:p>
              </w:tc>
              <w:tc>
                <w:tcPr>
                  <w:tcW w:w="81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22-23</w:t>
                  </w:r>
                </w:p>
              </w:tc>
              <w:tc>
                <w:tcPr>
                  <w:tcW w:w="809"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17</w:t>
                  </w:r>
                </w:p>
              </w:tc>
              <w:tc>
                <w:tcPr>
                  <w:tcW w:w="81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14</w:t>
                  </w:r>
                </w:p>
              </w:tc>
            </w:tr>
            <w:tr>
              <w:trPr/>
              <w:tc>
                <w:tcPr>
                  <w:tcW w:w="930"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w:t>
                  </w:r>
                </w:p>
              </w:tc>
              <w:tc>
                <w:tcPr>
                  <w:tcW w:w="1125"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50</w:t>
                  </w:r>
                </w:p>
              </w:tc>
              <w:tc>
                <w:tcPr>
                  <w:tcW w:w="945"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40-43</w:t>
                  </w:r>
                </w:p>
              </w:tc>
              <w:tc>
                <w:tcPr>
                  <w:tcW w:w="82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35-37</w:t>
                  </w:r>
                </w:p>
              </w:tc>
              <w:tc>
                <w:tcPr>
                  <w:tcW w:w="81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30-32</w:t>
                  </w:r>
                </w:p>
              </w:tc>
              <w:tc>
                <w:tcPr>
                  <w:tcW w:w="809"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25-26</w:t>
                  </w:r>
                </w:p>
              </w:tc>
              <w:tc>
                <w:tcPr>
                  <w:tcW w:w="81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20-21</w:t>
                  </w:r>
                </w:p>
              </w:tc>
              <w:tc>
                <w:tcPr>
                  <w:tcW w:w="809"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15-16</w:t>
                  </w:r>
                </w:p>
              </w:tc>
              <w:tc>
                <w:tcPr>
                  <w:tcW w:w="810"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13</w:t>
                  </w:r>
                </w:p>
              </w:tc>
            </w:tr>
          </w:tbl>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c>
          <w:tcPr>
            <w:tcW w:w="115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N.R. </w:t>
            </w:r>
          </w:p>
        </w:tc>
        <w:tc>
          <w:tcPr>
            <w:tcW w:w="8398" w:type="dxa"/>
            <w:gridSpan w:val="7"/>
            <w:vMerge w:val="continue"/>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115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N.R. </w:t>
            </w:r>
          </w:p>
        </w:tc>
        <w:tc>
          <w:tcPr>
            <w:tcW w:w="8398" w:type="dxa"/>
            <w:gridSpan w:val="7"/>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11"/>
              <w:tblW w:w="7920" w:type="dxa"/>
              <w:jc w:val="left"/>
              <w:tblInd w:w="0" w:type="dxa"/>
              <w:tblLayout w:type="fixed"/>
              <w:tblCellMar>
                <w:top w:w="0" w:type="dxa"/>
                <w:left w:w="108" w:type="dxa"/>
                <w:bottom w:w="0" w:type="dxa"/>
                <w:right w:w="108" w:type="dxa"/>
              </w:tblCellMar>
              <w:tblLook w:val="0000"/>
            </w:tblPr>
            <w:tblGrid>
              <w:gridCol w:w="844"/>
              <w:gridCol w:w="1083"/>
              <w:gridCol w:w="941"/>
              <w:gridCol w:w="848"/>
              <w:gridCol w:w="841"/>
              <w:gridCol w:w="841"/>
              <w:gridCol w:w="841"/>
              <w:gridCol w:w="840"/>
              <w:gridCol w:w="840"/>
            </w:tblGrid>
            <w:tr>
              <w:trPr/>
              <w:tc>
                <w:tcPr>
                  <w:tcW w:w="844"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 ½</w:t>
                  </w:r>
                </w:p>
              </w:tc>
              <w:tc>
                <w:tcPr>
                  <w:tcW w:w="1083"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45</w:t>
                  </w:r>
                </w:p>
              </w:tc>
              <w:tc>
                <w:tcPr>
                  <w:tcW w:w="94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36-39</w:t>
                  </w:r>
                </w:p>
              </w:tc>
              <w:tc>
                <w:tcPr>
                  <w:tcW w:w="848"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31-34</w:t>
                  </w:r>
                </w:p>
              </w:tc>
              <w:tc>
                <w:tcPr>
                  <w:tcW w:w="84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27-29</w:t>
                  </w:r>
                </w:p>
              </w:tc>
              <w:tc>
                <w:tcPr>
                  <w:tcW w:w="84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22-24</w:t>
                  </w:r>
                </w:p>
              </w:tc>
              <w:tc>
                <w:tcPr>
                  <w:tcW w:w="841"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18-19</w:t>
                  </w:r>
                </w:p>
              </w:tc>
              <w:tc>
                <w:tcPr>
                  <w:tcW w:w="84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14</w:t>
                  </w:r>
                </w:p>
              </w:tc>
              <w:tc>
                <w:tcPr>
                  <w:tcW w:w="840" w:type="dxa"/>
                  <w:tcBorders>
                    <w:top w:val="single" w:sz="6" w:space="0" w:color="555555"/>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11-12</w:t>
                  </w:r>
                </w:p>
              </w:tc>
            </w:tr>
            <w:tr>
              <w:trPr/>
              <w:tc>
                <w:tcPr>
                  <w:tcW w:w="84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08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40</w:t>
                  </w:r>
                </w:p>
              </w:tc>
              <w:tc>
                <w:tcPr>
                  <w:tcW w:w="94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32-35</w:t>
                  </w:r>
                </w:p>
              </w:tc>
              <w:tc>
                <w:tcPr>
                  <w:tcW w:w="848"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28-30</w:t>
                  </w:r>
                </w:p>
              </w:tc>
              <w:tc>
                <w:tcPr>
                  <w:tcW w:w="841" w:type="dxa"/>
                  <w:tcBorders>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24-26</w:t>
                  </w:r>
                </w:p>
              </w:tc>
              <w:tc>
                <w:tcPr>
                  <w:tcW w:w="841" w:type="dxa"/>
                  <w:tcBorders>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20-21</w:t>
                  </w:r>
                </w:p>
              </w:tc>
              <w:tc>
                <w:tcPr>
                  <w:tcW w:w="841" w:type="dxa"/>
                  <w:tcBorders>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16-17</w:t>
                  </w:r>
                </w:p>
              </w:tc>
              <w:tc>
                <w:tcPr>
                  <w:tcW w:w="840" w:type="dxa"/>
                  <w:tcBorders>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12-13</w:t>
                  </w:r>
                </w:p>
              </w:tc>
              <w:tc>
                <w:tcPr>
                  <w:tcW w:w="840" w:type="dxa"/>
                  <w:tcBorders>
                    <w:bottom w:val="single" w:sz="6" w:space="0" w:color="AAAAAA"/>
                  </w:tcBorders>
                  <w:vAlign w:val="center"/>
                </w:tcPr>
                <w:p>
                  <w:pPr>
                    <w:pStyle w:val="Normal1"/>
                    <w:keepNext w:val="false"/>
                    <w:keepLines w:val="false"/>
                    <w:widowControl w:val="false"/>
                    <w:pBdr/>
                    <w:shd w:val="clear" w:fill="auto"/>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10</w:t>
                  </w:r>
                </w:p>
              </w:tc>
            </w:tr>
            <w:tr>
              <w:trPr/>
              <w:tc>
                <w:tcPr>
                  <w:tcW w:w="844"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 ½</w:t>
                  </w:r>
                </w:p>
              </w:tc>
              <w:tc>
                <w:tcPr>
                  <w:tcW w:w="1083"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35</w:t>
                  </w:r>
                </w:p>
              </w:tc>
              <w:tc>
                <w:tcPr>
                  <w:tcW w:w="94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28-31</w:t>
                  </w:r>
                </w:p>
              </w:tc>
              <w:tc>
                <w:tcPr>
                  <w:tcW w:w="848"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24-27</w:t>
                  </w:r>
                </w:p>
              </w:tc>
              <w:tc>
                <w:tcPr>
                  <w:tcW w:w="84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21-23</w:t>
                  </w:r>
                </w:p>
              </w:tc>
              <w:tc>
                <w:tcPr>
                  <w:tcW w:w="84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17-19</w:t>
                  </w:r>
                </w:p>
              </w:tc>
              <w:tc>
                <w:tcPr>
                  <w:tcW w:w="841"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14-15</w:t>
                  </w:r>
                </w:p>
              </w:tc>
              <w:tc>
                <w:tcPr>
                  <w:tcW w:w="84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11</w:t>
                  </w:r>
                </w:p>
              </w:tc>
              <w:tc>
                <w:tcPr>
                  <w:tcW w:w="840" w:type="dxa"/>
                  <w:tcBorders>
                    <w:bottom w:val="single" w:sz="6" w:space="0" w:color="AAAAAA"/>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8-9</w:t>
                  </w:r>
                </w:p>
              </w:tc>
            </w:tr>
            <w:tr>
              <w:trPr/>
              <w:tc>
                <w:tcPr>
                  <w:tcW w:w="844"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083"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30 / in bianco</w:t>
                  </w:r>
                </w:p>
              </w:tc>
              <w:tc>
                <w:tcPr>
                  <w:tcW w:w="94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0-27 / in bianco</w:t>
                  </w:r>
                </w:p>
              </w:tc>
              <w:tc>
                <w:tcPr>
                  <w:tcW w:w="848"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0-23 / in bianco</w:t>
                  </w:r>
                </w:p>
              </w:tc>
              <w:tc>
                <w:tcPr>
                  <w:tcW w:w="84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0-20 / in bianco</w:t>
                  </w:r>
                </w:p>
              </w:tc>
              <w:tc>
                <w:tcPr>
                  <w:tcW w:w="84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0-16 / in bianco</w:t>
                  </w:r>
                </w:p>
              </w:tc>
              <w:tc>
                <w:tcPr>
                  <w:tcW w:w="841"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0-13 / in bianco</w:t>
                  </w:r>
                </w:p>
              </w:tc>
              <w:tc>
                <w:tcPr>
                  <w:tcW w:w="840"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0-10/ in bianco</w:t>
                  </w:r>
                </w:p>
              </w:tc>
              <w:tc>
                <w:tcPr>
                  <w:tcW w:w="840" w:type="dxa"/>
                  <w:tcBorders>
                    <w:bottom w:val="single" w:sz="6" w:space="0" w:color="555555"/>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0-7/ in bianco</w:t>
                  </w:r>
                </w:p>
              </w:tc>
            </w:tr>
          </w:tbl>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720" w:right="0" w:hanging="0"/>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720" w:right="0" w:hanging="0"/>
        <w:jc w:val="center"/>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720" w:right="0" w:hanging="0"/>
        <w:jc w:val="center"/>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0" w:right="0" w:hanging="0"/>
        <w:jc w:val="left"/>
        <w:rPr>
          <w:b/>
          <w:sz w:val="22"/>
          <w:szCs w:val="22"/>
        </w:rPr>
      </w:pPr>
      <w:r>
        <w:rPr>
          <w:b/>
          <w:sz w:val="22"/>
          <w:szCs w:val="22"/>
        </w:rPr>
      </w:r>
    </w:p>
    <w:p>
      <w:pPr>
        <w:pStyle w:val="Normal1"/>
        <w:keepNext w:val="false"/>
        <w:keepLines w:val="false"/>
        <w:pageBreakBefore w:val="false"/>
        <w:widowControl/>
        <w:pBdr/>
        <w:shd w:val="clear" w:fill="auto"/>
        <w:spacing w:lineRule="auto" w:line="240" w:before="0" w:after="0"/>
        <w:ind w:left="720" w:right="0" w:hanging="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GRIGLIE PROVE NON STRUTTURATE</w:t>
      </w:r>
    </w:p>
    <w:p>
      <w:pPr>
        <w:pStyle w:val="Normal1"/>
        <w:keepNext w:val="false"/>
        <w:keepLines w:val="false"/>
        <w:pageBreakBefore w:val="false"/>
        <w:widowControl/>
        <w:pBdr/>
        <w:shd w:val="clear" w:fill="auto"/>
        <w:spacing w:lineRule="auto" w:line="276" w:before="0" w:after="0"/>
        <w:ind w:left="0" w:right="0" w:hanging="0"/>
        <w:jc w:val="left"/>
        <w:rPr>
          <w:color w:val="FF0000"/>
          <w:sz w:val="22"/>
          <w:szCs w:val="22"/>
        </w:rPr>
      </w:pPr>
      <w:r>
        <w:rPr>
          <w:color w:val="FF0000"/>
          <w:sz w:val="22"/>
          <w:szCs w:val="22"/>
        </w:rPr>
      </w:r>
    </w:p>
    <w:p>
      <w:pPr>
        <w:pStyle w:val="Normal1"/>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rFonts w:ascii="Calibri" w:hAnsi="Calibri" w:eastAsia="Calibri" w:cs="Calibri"/>
          <w:sz w:val="22"/>
          <w:szCs w:val="22"/>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C5 PRODUZIONE SCRITTA - </w:t>
      </w:r>
      <w:r>
        <w:rPr>
          <w:b/>
        </w:rPr>
        <w:t xml:space="preserve">PROVA NON STRUTTURATA  - DOMANDE APERTE CON VINCOLO DI ESTENSIONE </w:t>
      </w:r>
    </w:p>
    <w:tbl>
      <w:tblPr>
        <w:tblStyle w:val="Table12"/>
        <w:tblW w:w="9975" w:type="dxa"/>
        <w:jc w:val="left"/>
        <w:tblInd w:w="0" w:type="dxa"/>
        <w:tblLayout w:type="fixed"/>
        <w:tblCellMar>
          <w:top w:w="100" w:type="dxa"/>
          <w:left w:w="100" w:type="dxa"/>
          <w:bottom w:w="100" w:type="dxa"/>
          <w:right w:w="100" w:type="dxa"/>
        </w:tblCellMar>
        <w:tblLook w:val="0600"/>
      </w:tblPr>
      <w:tblGrid>
        <w:gridCol w:w="2655"/>
        <w:gridCol w:w="1364"/>
        <w:gridCol w:w="1006"/>
        <w:gridCol w:w="1260"/>
        <w:gridCol w:w="1230"/>
        <w:gridCol w:w="2459"/>
      </w:tblGrid>
      <w:tr>
        <w:trPr>
          <w:trHeight w:val="455" w:hRule="atLeast"/>
        </w:trPr>
        <w:tc>
          <w:tcPr>
            <w:tcW w:w="2655" w:type="dxa"/>
            <w:tcBorders>
              <w:top w:val="single" w:sz="8" w:space="0" w:color="000000"/>
              <w:left w:val="single" w:sz="8" w:space="0" w:color="000000"/>
              <w:bottom w:val="single" w:sz="8" w:space="0" w:color="000000"/>
            </w:tcBorders>
          </w:tcPr>
          <w:p>
            <w:pPr>
              <w:pStyle w:val="Normal1"/>
              <w:widowControl w:val="false"/>
              <w:spacing w:lineRule="auto" w:line="240" w:before="240" w:after="240"/>
              <w:ind w:left="-20" w:hanging="0"/>
              <w:jc w:val="center"/>
              <w:rPr>
                <w:rFonts w:ascii="Calibri" w:hAnsi="Calibri" w:eastAsia="Calibri" w:cs="Calibri"/>
                <w:b/>
              </w:rPr>
            </w:pPr>
            <w:r>
              <w:rPr>
                <w:rFonts w:eastAsia="Calibri" w:cs="Calibri" w:ascii="Calibri" w:hAnsi="Calibri"/>
                <w:b/>
              </w:rPr>
              <w:t>INDICATORI</w:t>
            </w:r>
          </w:p>
        </w:tc>
        <w:tc>
          <w:tcPr>
            <w:tcW w:w="7319" w:type="dxa"/>
            <w:gridSpan w:val="5"/>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240" w:after="240"/>
              <w:ind w:left="-20" w:hanging="0"/>
              <w:jc w:val="center"/>
              <w:rPr>
                <w:rFonts w:ascii="Calibri" w:hAnsi="Calibri" w:eastAsia="Calibri" w:cs="Calibri"/>
                <w:b/>
              </w:rPr>
            </w:pPr>
            <w:r>
              <w:rPr>
                <w:rFonts w:eastAsia="Calibri" w:cs="Calibri" w:ascii="Calibri" w:hAnsi="Calibri"/>
                <w:b/>
              </w:rPr>
              <w:t>PUNTEGGIO  /20  LIVELLO COMPETENZA</w:t>
            </w:r>
          </w:p>
        </w:tc>
      </w:tr>
      <w:tr>
        <w:trPr>
          <w:trHeight w:val="1200" w:hRule="atLeast"/>
        </w:trPr>
        <w:tc>
          <w:tcPr>
            <w:tcW w:w="2655" w:type="dxa"/>
            <w:tcBorders>
              <w:left w:val="single" w:sz="8" w:space="0" w:color="000000"/>
              <w:bottom w:val="single" w:sz="8" w:space="0" w:color="000000"/>
            </w:tcBorders>
            <w:shd w:fill="auto" w:val="clear"/>
          </w:tcPr>
          <w:p>
            <w:pPr>
              <w:pStyle w:val="Normal1"/>
              <w:widowControl w:val="false"/>
              <w:spacing w:lineRule="auto" w:line="240" w:before="240" w:after="240"/>
              <w:ind w:left="-20" w:hanging="0"/>
              <w:rPr>
                <w:rFonts w:ascii="Calibri" w:hAnsi="Calibri" w:eastAsia="Calibri" w:cs="Calibri"/>
                <w:b/>
              </w:rPr>
            </w:pPr>
            <w:r>
              <w:rPr>
                <w:rFonts w:eastAsia="Calibri" w:cs="Calibri" w:ascii="Calibri" w:hAnsi="Calibri"/>
                <w:b/>
              </w:rPr>
              <w:t>Conoscenza/Comprensione dei contenuti</w:t>
            </w:r>
          </w:p>
        </w:tc>
        <w:tc>
          <w:tcPr>
            <w:tcW w:w="1364"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Gravemente</w:t>
            </w:r>
          </w:p>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carente</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0,50-2    </w:t>
              <w:tab/>
            </w:r>
            <w:r>
              <w:rPr>
                <w:rFonts w:eastAsia="Calibri" w:cs="Calibri" w:ascii="Calibri" w:hAnsi="Calibri"/>
                <w:b/>
              </w:rPr>
              <w:t>NR</w:t>
            </w:r>
          </w:p>
        </w:tc>
        <w:tc>
          <w:tcPr>
            <w:tcW w:w="1006"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Carente</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4        </w:t>
            </w:r>
            <w:r>
              <w:rPr>
                <w:rFonts w:eastAsia="Calibri" w:cs="Calibri" w:ascii="Calibri" w:hAnsi="Calibri"/>
                <w:b/>
              </w:rPr>
              <w:t>D</w:t>
            </w:r>
          </w:p>
        </w:tc>
        <w:tc>
          <w:tcPr>
            <w:tcW w:w="1260"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Accettabile</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6            </w:t>
              <w:tab/>
            </w:r>
            <w:r>
              <w:rPr>
                <w:rFonts w:eastAsia="Calibri" w:cs="Calibri" w:ascii="Calibri" w:hAnsi="Calibri"/>
                <w:b/>
              </w:rPr>
              <w:t xml:space="preserve"> C</w:t>
            </w:r>
          </w:p>
        </w:tc>
        <w:tc>
          <w:tcPr>
            <w:tcW w:w="1230"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Discreta</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7           </w:t>
              <w:tab/>
            </w:r>
            <w:r>
              <w:rPr>
                <w:rFonts w:eastAsia="Calibri" w:cs="Calibri" w:ascii="Calibri" w:hAnsi="Calibri"/>
                <w:b/>
              </w:rPr>
              <w:t xml:space="preserve"> B</w:t>
            </w:r>
          </w:p>
        </w:tc>
        <w:tc>
          <w:tcPr>
            <w:tcW w:w="2459"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Completa</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8             </w:t>
              <w:tab/>
            </w:r>
            <w:r>
              <w:rPr>
                <w:rFonts w:eastAsia="Calibri" w:cs="Calibri" w:ascii="Calibri" w:hAnsi="Calibri"/>
                <w:b/>
              </w:rPr>
              <w:t>A</w:t>
            </w:r>
          </w:p>
        </w:tc>
      </w:tr>
      <w:tr>
        <w:trPr>
          <w:trHeight w:val="1155" w:hRule="atLeast"/>
        </w:trPr>
        <w:tc>
          <w:tcPr>
            <w:tcW w:w="2655" w:type="dxa"/>
            <w:tcBorders>
              <w:left w:val="single" w:sz="8" w:space="0" w:color="000000"/>
              <w:bottom w:val="single" w:sz="8" w:space="0" w:color="000000"/>
            </w:tcBorders>
            <w:shd w:fill="auto" w:val="clear"/>
          </w:tcPr>
          <w:p>
            <w:pPr>
              <w:pStyle w:val="Normal1"/>
              <w:widowControl w:val="false"/>
              <w:spacing w:lineRule="auto" w:line="240" w:before="240" w:after="240"/>
              <w:ind w:left="-20" w:hanging="0"/>
              <w:rPr>
                <w:rFonts w:ascii="Calibri" w:hAnsi="Calibri" w:eastAsia="Calibri" w:cs="Calibri"/>
                <w:b/>
              </w:rPr>
            </w:pPr>
            <w:r>
              <w:rPr>
                <w:rFonts w:eastAsia="Calibri" w:cs="Calibri" w:ascii="Calibri" w:hAnsi="Calibri"/>
                <w:b/>
              </w:rPr>
              <w:t>Capacità espressive ed operative</w:t>
            </w:r>
          </w:p>
        </w:tc>
        <w:tc>
          <w:tcPr>
            <w:tcW w:w="1364"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Gravemente</w:t>
            </w:r>
          </w:p>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carenti</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0,25-1    </w:t>
              <w:tab/>
            </w:r>
            <w:r>
              <w:rPr>
                <w:rFonts w:eastAsia="Calibri" w:cs="Calibri" w:ascii="Calibri" w:hAnsi="Calibri"/>
                <w:b/>
              </w:rPr>
              <w:t>NR</w:t>
            </w:r>
          </w:p>
        </w:tc>
        <w:tc>
          <w:tcPr>
            <w:tcW w:w="1006"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Carente</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2        </w:t>
            </w:r>
            <w:r>
              <w:rPr>
                <w:rFonts w:eastAsia="Calibri" w:cs="Calibri" w:ascii="Calibri" w:hAnsi="Calibri"/>
                <w:b/>
              </w:rPr>
              <w:t>D</w:t>
            </w:r>
          </w:p>
        </w:tc>
        <w:tc>
          <w:tcPr>
            <w:tcW w:w="1260"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Accettabili</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4             </w:t>
              <w:tab/>
            </w:r>
            <w:r>
              <w:rPr>
                <w:rFonts w:eastAsia="Calibri" w:cs="Calibri" w:ascii="Calibri" w:hAnsi="Calibri"/>
                <w:b/>
              </w:rPr>
              <w:t>C</w:t>
            </w:r>
          </w:p>
        </w:tc>
        <w:tc>
          <w:tcPr>
            <w:tcW w:w="1230"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Discrete</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4,5         </w:t>
              <w:tab/>
            </w:r>
            <w:r>
              <w:rPr>
                <w:rFonts w:eastAsia="Calibri" w:cs="Calibri" w:ascii="Calibri" w:hAnsi="Calibri"/>
                <w:b/>
              </w:rPr>
              <w:t>B</w:t>
            </w:r>
          </w:p>
        </w:tc>
        <w:tc>
          <w:tcPr>
            <w:tcW w:w="2459"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Apprezzabili</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6                 </w:t>
            </w:r>
            <w:r>
              <w:rPr>
                <w:rFonts w:eastAsia="Calibri" w:cs="Calibri" w:ascii="Calibri" w:hAnsi="Calibri"/>
                <w:b/>
              </w:rPr>
              <w:t>A</w:t>
            </w:r>
          </w:p>
        </w:tc>
      </w:tr>
      <w:tr>
        <w:trPr>
          <w:trHeight w:val="1140" w:hRule="atLeast"/>
        </w:trPr>
        <w:tc>
          <w:tcPr>
            <w:tcW w:w="2655" w:type="dxa"/>
            <w:tcBorders>
              <w:left w:val="single" w:sz="8" w:space="0" w:color="000000"/>
              <w:bottom w:val="single" w:sz="8" w:space="0" w:color="000000"/>
            </w:tcBorders>
            <w:shd w:fill="auto" w:val="clear"/>
          </w:tcPr>
          <w:p>
            <w:pPr>
              <w:pStyle w:val="Normal1"/>
              <w:widowControl w:val="false"/>
              <w:spacing w:lineRule="auto" w:line="240" w:before="240" w:after="240"/>
              <w:ind w:left="-20" w:hanging="0"/>
              <w:rPr>
                <w:rFonts w:ascii="Calibri" w:hAnsi="Calibri" w:eastAsia="Calibri" w:cs="Calibri"/>
                <w:b/>
              </w:rPr>
            </w:pPr>
            <w:r>
              <w:rPr>
                <w:rFonts w:eastAsia="Calibri" w:cs="Calibri" w:ascii="Calibri" w:hAnsi="Calibri"/>
                <w:b/>
              </w:rPr>
              <w:t>Capacità di rielaborazione e sintesi</w:t>
            </w:r>
          </w:p>
        </w:tc>
        <w:tc>
          <w:tcPr>
            <w:tcW w:w="1364"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Molto limitate</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0,25-1   </w:t>
              <w:tab/>
            </w:r>
            <w:r>
              <w:rPr>
                <w:rFonts w:eastAsia="Calibri" w:cs="Calibri" w:ascii="Calibri" w:hAnsi="Calibri"/>
                <w:b/>
              </w:rPr>
              <w:t xml:space="preserve"> NR</w:t>
            </w:r>
          </w:p>
        </w:tc>
        <w:tc>
          <w:tcPr>
            <w:tcW w:w="1006"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Carenti</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2       </w:t>
            </w:r>
            <w:r>
              <w:rPr>
                <w:rFonts w:eastAsia="Calibri" w:cs="Calibri" w:ascii="Calibri" w:hAnsi="Calibri"/>
                <w:b/>
              </w:rPr>
              <w:t xml:space="preserve"> D</w:t>
            </w:r>
          </w:p>
        </w:tc>
        <w:tc>
          <w:tcPr>
            <w:tcW w:w="1260"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Accettabili</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4             </w:t>
              <w:tab/>
            </w:r>
            <w:r>
              <w:rPr>
                <w:rFonts w:eastAsia="Calibri" w:cs="Calibri" w:ascii="Calibri" w:hAnsi="Calibri"/>
                <w:b/>
              </w:rPr>
              <w:t>C</w:t>
            </w:r>
          </w:p>
        </w:tc>
        <w:tc>
          <w:tcPr>
            <w:tcW w:w="1230" w:type="dxa"/>
            <w:tcBorders>
              <w:left w:val="single" w:sz="8" w:space="0" w:color="000000"/>
              <w:bottom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Discrete</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4,5         </w:t>
              <w:tab/>
            </w:r>
            <w:r>
              <w:rPr>
                <w:rFonts w:eastAsia="Calibri" w:cs="Calibri" w:ascii="Calibri" w:hAnsi="Calibri"/>
                <w:b/>
              </w:rPr>
              <w:t>B</w:t>
            </w:r>
          </w:p>
        </w:tc>
        <w:tc>
          <w:tcPr>
            <w:tcW w:w="2459"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left="-20" w:hanging="0"/>
              <w:rPr>
                <w:rFonts w:ascii="Calibri" w:hAnsi="Calibri" w:eastAsia="Calibri" w:cs="Calibri"/>
              </w:rPr>
            </w:pPr>
            <w:r>
              <w:rPr>
                <w:rFonts w:eastAsia="Calibri" w:cs="Calibri" w:ascii="Calibri" w:hAnsi="Calibri"/>
              </w:rPr>
              <w:t>Apprezzabili</w:t>
            </w:r>
          </w:p>
          <w:p>
            <w:pPr>
              <w:pStyle w:val="Normal1"/>
              <w:widowControl w:val="false"/>
              <w:spacing w:lineRule="auto" w:line="240" w:before="0" w:after="0"/>
              <w:ind w:left="-20" w:hanging="0"/>
              <w:rPr>
                <w:rFonts w:ascii="Calibri" w:hAnsi="Calibri" w:eastAsia="Calibri" w:cs="Calibri"/>
                <w:sz w:val="22"/>
                <w:szCs w:val="22"/>
              </w:rPr>
            </w:pPr>
            <w:r>
              <w:rPr>
                <w:rFonts w:eastAsia="Calibri" w:cs="Calibri" w:ascii="Calibri" w:hAnsi="Calibri"/>
                <w:sz w:val="22"/>
                <w:szCs w:val="22"/>
              </w:rPr>
              <w:t xml:space="preserve"> </w:t>
            </w:r>
          </w:p>
          <w:p>
            <w:pPr>
              <w:pStyle w:val="Normal1"/>
              <w:widowControl w:val="false"/>
              <w:spacing w:lineRule="auto" w:line="240" w:before="0" w:after="0"/>
              <w:ind w:left="-20" w:hanging="0"/>
              <w:rPr>
                <w:rFonts w:ascii="Calibri" w:hAnsi="Calibri" w:eastAsia="Calibri" w:cs="Calibri"/>
                <w:b/>
              </w:rPr>
            </w:pPr>
            <w:r>
              <w:rPr>
                <w:rFonts w:eastAsia="Calibri" w:cs="Calibri" w:ascii="Calibri" w:hAnsi="Calibri"/>
              </w:rPr>
              <w:t xml:space="preserve">6                 </w:t>
            </w:r>
            <w:r>
              <w:rPr>
                <w:rFonts w:eastAsia="Calibri" w:cs="Calibri" w:ascii="Calibri" w:hAnsi="Calibri"/>
                <w:b/>
              </w:rPr>
              <w:t>A</w:t>
            </w:r>
          </w:p>
        </w:tc>
      </w:tr>
    </w:tbl>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p>
      <w:pPr>
        <w:pStyle w:val="Normal1"/>
        <w:pageBreakBefore w:val="false"/>
        <w:ind w:left="0" w:hanging="0"/>
        <w:rPr>
          <w:b/>
          <w:sz w:val="22"/>
          <w:szCs w:val="22"/>
        </w:rPr>
      </w:pPr>
      <w:r>
        <w:rPr>
          <w:b/>
          <w:sz w:val="22"/>
          <w:szCs w:val="22"/>
        </w:rPr>
        <w:t xml:space="preserve">2^ BIENNIO – CLASSE 3^/4^  e 5° ANNO LICEO LINGUISTICO, CLASSICO  E DELLE SCIENZE UMANE </w:t>
      </w:r>
    </w:p>
    <w:p>
      <w:pPr>
        <w:pStyle w:val="Normal1"/>
        <w:pageBreakBefore w:val="false"/>
        <w:ind w:left="720" w:hanging="0"/>
        <w:rPr>
          <w:b/>
        </w:rPr>
      </w:pPr>
      <w:r>
        <w:rPr>
          <w:b/>
          <w:sz w:val="22"/>
          <w:szCs w:val="22"/>
        </w:rPr>
        <w:t>(per competenze)</w:t>
      </w:r>
      <w:r>
        <w:rPr>
          <w:sz w:val="24"/>
          <w:szCs w:val="24"/>
        </w:rPr>
        <w:t xml:space="preserve"> </w:t>
      </w:r>
      <w:r>
        <w:rPr>
          <w:b/>
        </w:rPr>
        <w:t>- COMPRENSIONE E/O PRODUZIONE *</w:t>
      </w:r>
    </w:p>
    <w:tbl>
      <w:tblPr>
        <w:tblStyle w:val="Table13"/>
        <w:tblW w:w="12135" w:type="dxa"/>
        <w:jc w:val="left"/>
        <w:tblInd w:w="-5" w:type="dxa"/>
        <w:tblLayout w:type="fixed"/>
        <w:tblCellMar>
          <w:top w:w="0" w:type="dxa"/>
          <w:left w:w="49" w:type="dxa"/>
          <w:bottom w:w="0" w:type="dxa"/>
          <w:right w:w="108" w:type="dxa"/>
        </w:tblCellMar>
        <w:tblLook w:val="0000"/>
      </w:tblPr>
      <w:tblGrid>
        <w:gridCol w:w="1919"/>
        <w:gridCol w:w="4396"/>
        <w:gridCol w:w="2160"/>
        <w:gridCol w:w="1740"/>
        <w:gridCol w:w="1920"/>
      </w:tblGrid>
      <w:tr>
        <w:trPr/>
        <w:tc>
          <w:tcPr>
            <w:tcW w:w="1919"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rPr>
            </w:pPr>
            <w:r>
              <w:rPr>
                <w:b/>
              </w:rPr>
              <w:t>INDICATORI</w:t>
            </w:r>
          </w:p>
        </w:tc>
        <w:tc>
          <w:tcPr>
            <w:tcW w:w="4396"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rPr>
            </w:pPr>
            <w:r>
              <w:rPr>
                <w:b/>
              </w:rPr>
              <w:t>DESCRITTORI</w:t>
            </w:r>
          </w:p>
        </w:tc>
        <w:tc>
          <w:tcPr>
            <w:tcW w:w="216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rPr>
            </w:pPr>
            <w:r>
              <w:rPr>
                <w:b/>
              </w:rPr>
              <w:t>LIVELLO COMPETENZA</w:t>
            </w:r>
          </w:p>
        </w:tc>
        <w:tc>
          <w:tcPr>
            <w:tcW w:w="174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rPr>
            </w:pPr>
            <w:r>
              <w:rPr>
                <w:b/>
              </w:rPr>
              <w:t>PUNTEGGIO/20</w:t>
            </w:r>
          </w:p>
        </w:tc>
        <w:tc>
          <w:tcPr>
            <w:tcW w:w="1920" w:type="dxa"/>
            <w:tcBorders>
              <w:top w:val="single" w:sz="4" w:space="0" w:color="000001"/>
              <w:left w:val="single" w:sz="4" w:space="0" w:color="000001"/>
              <w:bottom w:val="single" w:sz="4" w:space="0" w:color="000001"/>
              <w:right w:val="single" w:sz="4" w:space="0" w:color="00000A"/>
            </w:tcBorders>
            <w:shd w:fill="auto" w:val="clear"/>
          </w:tcPr>
          <w:p>
            <w:pPr>
              <w:pStyle w:val="Normal1"/>
              <w:widowControl w:val="false"/>
              <w:jc w:val="center"/>
              <w:rPr>
                <w:rFonts w:ascii="Calibri" w:hAnsi="Calibri" w:eastAsia="Calibri" w:cs="Calibri"/>
              </w:rPr>
            </w:pPr>
            <w:r>
              <w:rPr>
                <w:b/>
              </w:rPr>
              <w:t>VOTO/10</w:t>
            </w:r>
          </w:p>
        </w:tc>
      </w:tr>
      <w:tr>
        <w:trPr/>
        <w:tc>
          <w:tcPr>
            <w:tcW w:w="1919"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COMPRENSIONE</w:t>
            </w:r>
          </w:p>
          <w:p>
            <w:pPr>
              <w:pStyle w:val="Normal1"/>
              <w:widowControl w:val="false"/>
              <w:jc w:val="center"/>
              <w:rPr>
                <w:rFonts w:ascii="Calibri" w:hAnsi="Calibri" w:eastAsia="Calibri" w:cs="Calibri"/>
              </w:rPr>
            </w:pPr>
            <w:r>
              <w:rPr/>
              <w:t>DEL TESTO</w:t>
            </w:r>
          </w:p>
        </w:tc>
        <w:tc>
          <w:tcPr>
            <w:tcW w:w="4396"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pPr>
            <w:r>
              <w:rPr/>
              <w:t>Completa e supportata dai necessari elementi di giustificazione</w:t>
            </w:r>
          </w:p>
          <w:p>
            <w:pPr>
              <w:pStyle w:val="Normal1"/>
              <w:widowControl w:val="false"/>
              <w:rPr/>
            </w:pPr>
            <w:r>
              <w:rPr/>
            </w:r>
          </w:p>
          <w:p>
            <w:pPr>
              <w:pStyle w:val="Normal1"/>
              <w:widowControl w:val="false"/>
              <w:rPr/>
            </w:pPr>
            <w:r>
              <w:rPr/>
              <w:t>Abbastanza completa e supportata da  alcuni elementi di giustificazione</w:t>
            </w:r>
          </w:p>
          <w:p>
            <w:pPr>
              <w:pStyle w:val="Normal1"/>
              <w:widowControl w:val="false"/>
              <w:rPr/>
            </w:pPr>
            <w:r>
              <w:rPr/>
            </w:r>
          </w:p>
          <w:p>
            <w:pPr>
              <w:pStyle w:val="Normal1"/>
              <w:widowControl w:val="false"/>
              <w:rPr/>
            </w:pPr>
            <w:r>
              <w:rPr/>
              <w:t>Essenziale</w:t>
            </w:r>
          </w:p>
          <w:p>
            <w:pPr>
              <w:pStyle w:val="Normal1"/>
              <w:widowControl w:val="false"/>
              <w:rPr/>
            </w:pPr>
            <w:r>
              <w:rPr/>
            </w:r>
          </w:p>
          <w:p>
            <w:pPr>
              <w:pStyle w:val="Normal1"/>
              <w:widowControl w:val="false"/>
              <w:rPr/>
            </w:pPr>
            <w:r>
              <w:rPr/>
              <w:t>Incompleta</w:t>
            </w:r>
          </w:p>
          <w:p>
            <w:pPr>
              <w:pStyle w:val="Normal1"/>
              <w:widowControl w:val="false"/>
              <w:rPr/>
            </w:pPr>
            <w:r>
              <w:rPr/>
            </w:r>
          </w:p>
          <w:p>
            <w:pPr>
              <w:pStyle w:val="Normal1"/>
              <w:widowControl w:val="false"/>
              <w:rPr>
                <w:rFonts w:ascii="Calibri" w:hAnsi="Calibri" w:eastAsia="Calibri" w:cs="Calibri"/>
              </w:rPr>
            </w:pPr>
            <w:r>
              <w:rPr/>
              <w:t>Nulla o frammentaria/incoerente</w:t>
            </w:r>
          </w:p>
        </w:tc>
        <w:tc>
          <w:tcPr>
            <w:tcW w:w="216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spacing w:lineRule="auto" w:line="276"/>
              <w:jc w:val="center"/>
              <w:rPr/>
            </w:pPr>
            <w:r>
              <w:rPr/>
              <w:t>A (90/100%)</w:t>
            </w:r>
          </w:p>
          <w:p>
            <w:pPr>
              <w:pStyle w:val="Normal1"/>
              <w:widowControl w:val="false"/>
              <w:spacing w:lineRule="auto" w:line="276"/>
              <w:jc w:val="center"/>
              <w:rPr/>
            </w:pPr>
            <w:r>
              <w:rPr/>
            </w:r>
          </w:p>
          <w:p>
            <w:pPr>
              <w:pStyle w:val="Normal1"/>
              <w:widowControl w:val="false"/>
              <w:spacing w:lineRule="auto" w:line="276"/>
              <w:jc w:val="center"/>
              <w:rPr/>
            </w:pPr>
            <w:r>
              <w:rPr/>
            </w:r>
          </w:p>
          <w:p>
            <w:pPr>
              <w:pStyle w:val="Normal1"/>
              <w:widowControl w:val="false"/>
              <w:spacing w:lineRule="auto" w:line="276"/>
              <w:jc w:val="center"/>
              <w:rPr>
                <w:color w:val="FF0000"/>
              </w:rPr>
            </w:pPr>
            <w:r>
              <w:rPr/>
              <w:t>B (78-89%)</w:t>
            </w:r>
          </w:p>
          <w:p>
            <w:pPr>
              <w:pStyle w:val="Normal1"/>
              <w:widowControl w:val="false"/>
              <w:spacing w:lineRule="auto" w:line="276"/>
              <w:jc w:val="left"/>
              <w:rPr>
                <w:color w:val="FF0000"/>
              </w:rPr>
            </w:pPr>
            <w:r>
              <w:rPr>
                <w:color w:val="FF0000"/>
              </w:rPr>
            </w:r>
          </w:p>
          <w:p>
            <w:pPr>
              <w:pStyle w:val="Normal1"/>
              <w:widowControl w:val="false"/>
              <w:spacing w:lineRule="auto" w:line="276"/>
              <w:jc w:val="center"/>
              <w:rPr/>
            </w:pPr>
            <w:r>
              <w:rPr>
                <w:b/>
              </w:rPr>
              <w:t>C (70-77%)</w:t>
            </w:r>
          </w:p>
          <w:p>
            <w:pPr>
              <w:pStyle w:val="Normal1"/>
              <w:widowControl w:val="false"/>
              <w:spacing w:lineRule="auto" w:line="276"/>
              <w:jc w:val="center"/>
              <w:rPr/>
            </w:pPr>
            <w:r>
              <w:rPr/>
            </w:r>
          </w:p>
          <w:p>
            <w:pPr>
              <w:pStyle w:val="Normal1"/>
              <w:widowControl w:val="false"/>
              <w:spacing w:lineRule="auto" w:line="276"/>
              <w:jc w:val="center"/>
              <w:rPr/>
            </w:pPr>
            <w:r>
              <w:rPr/>
              <w:t>D (60-69%)</w:t>
            </w:r>
          </w:p>
          <w:p>
            <w:pPr>
              <w:pStyle w:val="Normal1"/>
              <w:widowControl w:val="false"/>
              <w:spacing w:lineRule="auto" w:line="276"/>
              <w:jc w:val="center"/>
              <w:rPr/>
            </w:pPr>
            <w:r>
              <w:rPr/>
            </w:r>
          </w:p>
          <w:p>
            <w:pPr>
              <w:pStyle w:val="Normal1"/>
              <w:widowControl w:val="false"/>
              <w:spacing w:lineRule="auto" w:line="276"/>
              <w:jc w:val="center"/>
              <w:rPr>
                <w:rFonts w:ascii="Calibri" w:hAnsi="Calibri" w:eastAsia="Calibri" w:cs="Calibri"/>
              </w:rPr>
            </w:pPr>
            <w:r>
              <w:rPr/>
              <w:t>NR (&lt;60%)</w:t>
            </w:r>
          </w:p>
        </w:tc>
        <w:tc>
          <w:tcPr>
            <w:tcW w:w="174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sz w:val="22"/>
                <w:szCs w:val="22"/>
              </w:rPr>
            </w:pPr>
            <w:r>
              <w:rPr/>
              <w:t>4</w:t>
            </w:r>
          </w:p>
          <w:p>
            <w:pPr>
              <w:pStyle w:val="Normal1"/>
              <w:widowControl w:val="false"/>
              <w:jc w:val="center"/>
              <w:rPr/>
            </w:pPr>
            <w:r>
              <w:rPr/>
            </w:r>
          </w:p>
          <w:p>
            <w:pPr>
              <w:pStyle w:val="Normal1"/>
              <w:widowControl w:val="false"/>
              <w:jc w:val="center"/>
              <w:rPr/>
            </w:pPr>
            <w:r>
              <w:rPr/>
            </w:r>
          </w:p>
          <w:p>
            <w:pPr>
              <w:pStyle w:val="Normal1"/>
              <w:widowControl w:val="false"/>
              <w:rPr/>
            </w:pPr>
            <w:r>
              <w:rPr/>
              <w:t xml:space="preserve">              </w:t>
            </w:r>
            <w:r>
              <w:rPr/>
              <w:t>3</w:t>
            </w:r>
          </w:p>
          <w:p>
            <w:pPr>
              <w:pStyle w:val="Normal1"/>
              <w:widowControl w:val="false"/>
              <w:jc w:val="center"/>
              <w:rPr/>
            </w:pPr>
            <w:r>
              <w:rPr/>
            </w:r>
          </w:p>
          <w:p>
            <w:pPr>
              <w:pStyle w:val="Normal1"/>
              <w:widowControl w:val="false"/>
              <w:rPr/>
            </w:pPr>
            <w:r>
              <w:rPr/>
              <w:t xml:space="preserve">              </w:t>
            </w:r>
            <w:r>
              <w:rPr/>
              <w:t>2</w:t>
            </w:r>
          </w:p>
          <w:p>
            <w:pPr>
              <w:pStyle w:val="Normal1"/>
              <w:widowControl w:val="false"/>
              <w:jc w:val="center"/>
              <w:rPr/>
            </w:pPr>
            <w:r>
              <w:rPr/>
            </w:r>
          </w:p>
          <w:p>
            <w:pPr>
              <w:pStyle w:val="Normal1"/>
              <w:widowControl w:val="false"/>
              <w:rPr>
                <w:rFonts w:ascii="Calibri" w:hAnsi="Calibri" w:eastAsia="Calibri" w:cs="Calibri"/>
              </w:rPr>
            </w:pPr>
            <w:r>
              <w:rPr/>
              <w:t xml:space="preserve">              </w:t>
            </w:r>
            <w:r>
              <w:rPr/>
              <w:t>1</w:t>
            </w:r>
          </w:p>
        </w:tc>
        <w:tc>
          <w:tcPr>
            <w:tcW w:w="1920" w:type="dxa"/>
            <w:tcBorders>
              <w:top w:val="single" w:sz="4" w:space="0" w:color="000001"/>
              <w:left w:val="single" w:sz="4" w:space="0" w:color="000001"/>
              <w:bottom w:val="single" w:sz="4" w:space="0" w:color="000001"/>
              <w:right w:val="single" w:sz="4" w:space="0" w:color="00000A"/>
            </w:tcBorders>
            <w:shd w:fill="auto" w:val="clear"/>
          </w:tcPr>
          <w:p>
            <w:pPr>
              <w:pStyle w:val="Normal1"/>
              <w:widowControl w:val="false"/>
              <w:jc w:val="center"/>
              <w:rPr/>
            </w:pPr>
            <w:r>
              <w:rPr/>
              <w:t>8,5-9-9,5-10</w:t>
            </w:r>
          </w:p>
          <w:p>
            <w:pPr>
              <w:pStyle w:val="Normal1"/>
              <w:widowControl w:val="false"/>
              <w:jc w:val="center"/>
              <w:rPr/>
            </w:pPr>
            <w:r>
              <w:rPr/>
            </w:r>
          </w:p>
          <w:p>
            <w:pPr>
              <w:pStyle w:val="Normal1"/>
              <w:widowControl w:val="false"/>
              <w:jc w:val="center"/>
              <w:rPr/>
            </w:pPr>
            <w:r>
              <w:rPr/>
            </w:r>
          </w:p>
          <w:p>
            <w:pPr>
              <w:pStyle w:val="Normal1"/>
              <w:widowControl w:val="false"/>
              <w:jc w:val="center"/>
              <w:rPr/>
            </w:pPr>
            <w:r>
              <w:rPr/>
              <w:t>7-7,5-8</w:t>
            </w:r>
          </w:p>
          <w:p>
            <w:pPr>
              <w:pStyle w:val="Normal1"/>
              <w:widowControl w:val="false"/>
              <w:jc w:val="center"/>
              <w:rPr/>
            </w:pPr>
            <w:r>
              <w:rPr/>
            </w:r>
          </w:p>
          <w:p>
            <w:pPr>
              <w:pStyle w:val="Normal1"/>
              <w:widowControl w:val="false"/>
              <w:jc w:val="center"/>
              <w:rPr/>
            </w:pPr>
            <w:r>
              <w:rPr/>
            </w:r>
          </w:p>
          <w:p>
            <w:pPr>
              <w:pStyle w:val="Normal1"/>
              <w:widowControl w:val="false"/>
              <w:jc w:val="center"/>
              <w:rPr/>
            </w:pPr>
            <w:r>
              <w:rPr/>
              <w:t>6-6,5</w:t>
            </w:r>
          </w:p>
          <w:p>
            <w:pPr>
              <w:pStyle w:val="Normal1"/>
              <w:widowControl w:val="false"/>
              <w:jc w:val="center"/>
              <w:rPr/>
            </w:pPr>
            <w:r>
              <w:rPr/>
            </w:r>
          </w:p>
          <w:p>
            <w:pPr>
              <w:pStyle w:val="Normal1"/>
              <w:widowControl w:val="false"/>
              <w:jc w:val="center"/>
              <w:rPr/>
            </w:pPr>
            <w:r>
              <w:rPr/>
              <w:t>5-5,5</w:t>
            </w:r>
          </w:p>
          <w:p>
            <w:pPr>
              <w:pStyle w:val="Normal1"/>
              <w:widowControl w:val="false"/>
              <w:jc w:val="center"/>
              <w:rPr/>
            </w:pPr>
            <w:r>
              <w:rPr/>
            </w:r>
          </w:p>
          <w:p>
            <w:pPr>
              <w:pStyle w:val="Normal1"/>
              <w:widowControl w:val="false"/>
              <w:jc w:val="center"/>
              <w:rPr>
                <w:rFonts w:ascii="Calibri" w:hAnsi="Calibri" w:eastAsia="Calibri" w:cs="Calibri"/>
              </w:rPr>
            </w:pPr>
            <w:r>
              <w:rPr/>
              <w:t>2-4,5</w:t>
            </w:r>
          </w:p>
        </w:tc>
      </w:tr>
      <w:tr>
        <w:trPr/>
        <w:tc>
          <w:tcPr>
            <w:tcW w:w="1919"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INTERPRETAZIONE DEL TESTO</w:t>
            </w:r>
          </w:p>
        </w:tc>
        <w:tc>
          <w:tcPr>
            <w:tcW w:w="4396"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color w:val="1C1C1C"/>
                <w:sz w:val="22"/>
                <w:szCs w:val="22"/>
              </w:rPr>
            </w:pPr>
            <w:r>
              <w:rPr>
                <w:color w:val="1C1C1C"/>
              </w:rPr>
              <w:t>pertinente, argomentata e personale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pertinente e completa</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 xml:space="preserve">accettabile </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parziale o superficiale</w:t>
            </w:r>
          </w:p>
          <w:p>
            <w:pPr>
              <w:pStyle w:val="Normal1"/>
              <w:widowControl w:val="false"/>
              <w:rPr>
                <w:color w:val="1C1C1C"/>
              </w:rPr>
            </w:pPr>
            <w:r>
              <w:rPr>
                <w:color w:val="1C1C1C"/>
              </w:rPr>
            </w:r>
          </w:p>
          <w:p>
            <w:pPr>
              <w:pStyle w:val="Normal1"/>
              <w:widowControl w:val="false"/>
              <w:rPr>
                <w:color w:val="FF0000"/>
              </w:rPr>
            </w:pPr>
            <w:r>
              <w:rPr>
                <w:color w:val="1C1C1C"/>
              </w:rPr>
              <w:t>non pertinente, frammentaria</w:t>
            </w:r>
          </w:p>
        </w:tc>
        <w:tc>
          <w:tcPr>
            <w:tcW w:w="216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spacing w:lineRule="auto" w:line="276"/>
              <w:jc w:val="center"/>
              <w:rPr/>
            </w:pPr>
            <w:r>
              <w:rPr/>
              <w:t>A (90/100%)</w:t>
            </w:r>
          </w:p>
          <w:p>
            <w:pPr>
              <w:pStyle w:val="Normal1"/>
              <w:widowControl w:val="false"/>
              <w:spacing w:lineRule="auto" w:line="276"/>
              <w:jc w:val="center"/>
              <w:rPr/>
            </w:pPr>
            <w:r>
              <w:rPr/>
            </w:r>
          </w:p>
          <w:p>
            <w:pPr>
              <w:pStyle w:val="Normal1"/>
              <w:widowControl w:val="false"/>
              <w:spacing w:lineRule="auto" w:line="276"/>
              <w:jc w:val="center"/>
              <w:rPr>
                <w:color w:val="FF0000"/>
              </w:rPr>
            </w:pPr>
            <w:r>
              <w:rPr/>
              <w:t>B (78-89%)</w:t>
            </w:r>
          </w:p>
          <w:p>
            <w:pPr>
              <w:pStyle w:val="Normal1"/>
              <w:widowControl w:val="false"/>
              <w:spacing w:lineRule="auto" w:line="276"/>
              <w:jc w:val="center"/>
              <w:rPr>
                <w:color w:val="FF0000"/>
              </w:rPr>
            </w:pPr>
            <w:r>
              <w:rPr>
                <w:color w:val="FF0000"/>
              </w:rPr>
            </w:r>
          </w:p>
          <w:p>
            <w:pPr>
              <w:pStyle w:val="Normal1"/>
              <w:widowControl w:val="false"/>
              <w:spacing w:lineRule="auto" w:line="276"/>
              <w:jc w:val="center"/>
              <w:rPr/>
            </w:pPr>
            <w:r>
              <w:rPr>
                <w:b/>
              </w:rPr>
              <w:t>C (70-77%)</w:t>
            </w:r>
          </w:p>
          <w:p>
            <w:pPr>
              <w:pStyle w:val="Normal1"/>
              <w:widowControl w:val="false"/>
              <w:spacing w:lineRule="auto" w:line="276"/>
              <w:jc w:val="center"/>
              <w:rPr/>
            </w:pPr>
            <w:r>
              <w:rPr/>
            </w:r>
          </w:p>
          <w:p>
            <w:pPr>
              <w:pStyle w:val="Normal1"/>
              <w:widowControl w:val="false"/>
              <w:spacing w:lineRule="auto" w:line="276"/>
              <w:jc w:val="center"/>
              <w:rPr/>
            </w:pPr>
            <w:r>
              <w:rPr/>
              <w:t>D (60-69%)</w:t>
            </w:r>
          </w:p>
          <w:p>
            <w:pPr>
              <w:pStyle w:val="Normal1"/>
              <w:widowControl w:val="false"/>
              <w:spacing w:lineRule="auto" w:line="276"/>
              <w:jc w:val="center"/>
              <w:rPr/>
            </w:pPr>
            <w:r>
              <w:rPr/>
            </w:r>
          </w:p>
          <w:p>
            <w:pPr>
              <w:pStyle w:val="Normal1"/>
              <w:widowControl w:val="false"/>
              <w:jc w:val="center"/>
              <w:rPr/>
            </w:pPr>
            <w:r>
              <w:rPr/>
              <w:t xml:space="preserve">NR (&lt;60%)  </w:t>
            </w:r>
          </w:p>
        </w:tc>
        <w:tc>
          <w:tcPr>
            <w:tcW w:w="174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rPr/>
            </w:pPr>
            <w:r>
              <w:rPr/>
            </w:r>
          </w:p>
          <w:p>
            <w:pPr>
              <w:pStyle w:val="Normal1"/>
              <w:widowControl w:val="false"/>
              <w:rPr>
                <w:rFonts w:ascii="Calibri" w:hAnsi="Calibri" w:eastAsia="Calibri" w:cs="Calibri"/>
                <w:sz w:val="22"/>
                <w:szCs w:val="22"/>
              </w:rPr>
            </w:pPr>
            <w:r>
              <w:rPr/>
              <w:t xml:space="preserve">              </w:t>
            </w:r>
            <w:r>
              <w:rPr/>
              <w:t>4</w:t>
            </w:r>
          </w:p>
          <w:p>
            <w:pPr>
              <w:pStyle w:val="Normal1"/>
              <w:widowControl w:val="false"/>
              <w:jc w:val="center"/>
              <w:rPr/>
            </w:pPr>
            <w:r>
              <w:rPr/>
            </w:r>
          </w:p>
          <w:p>
            <w:pPr>
              <w:pStyle w:val="Normal1"/>
              <w:widowControl w:val="false"/>
              <w:rPr/>
            </w:pPr>
            <w:r>
              <w:rPr/>
              <w:t xml:space="preserve">              </w:t>
            </w:r>
            <w:r>
              <w:rPr/>
              <w:t>3</w:t>
            </w:r>
          </w:p>
          <w:p>
            <w:pPr>
              <w:pStyle w:val="Normal1"/>
              <w:widowControl w:val="false"/>
              <w:jc w:val="center"/>
              <w:rPr/>
            </w:pPr>
            <w:r>
              <w:rPr/>
            </w:r>
          </w:p>
          <w:p>
            <w:pPr>
              <w:pStyle w:val="Normal1"/>
              <w:widowControl w:val="false"/>
              <w:jc w:val="center"/>
              <w:rPr/>
            </w:pPr>
            <w:r>
              <w:rPr/>
              <w:t>2</w:t>
            </w:r>
          </w:p>
          <w:p>
            <w:pPr>
              <w:pStyle w:val="Normal1"/>
              <w:widowControl w:val="false"/>
              <w:jc w:val="center"/>
              <w:rPr/>
            </w:pPr>
            <w:r>
              <w:rPr/>
            </w:r>
          </w:p>
          <w:p>
            <w:pPr>
              <w:pStyle w:val="Normal1"/>
              <w:widowControl w:val="false"/>
              <w:rPr/>
            </w:pPr>
            <w:r>
              <w:rPr/>
              <w:t xml:space="preserve">            </w:t>
            </w:r>
          </w:p>
          <w:p>
            <w:pPr>
              <w:pStyle w:val="Normal1"/>
              <w:widowControl w:val="false"/>
              <w:jc w:val="center"/>
              <w:rPr/>
            </w:pPr>
            <w:r>
              <w:rPr/>
              <w:t>1</w:t>
            </w:r>
          </w:p>
        </w:tc>
        <w:tc>
          <w:tcPr>
            <w:tcW w:w="1920" w:type="dxa"/>
            <w:tcBorders>
              <w:top w:val="single" w:sz="4" w:space="0" w:color="000001"/>
              <w:left w:val="single" w:sz="4" w:space="0" w:color="000001"/>
              <w:bottom w:val="single" w:sz="4" w:space="0" w:color="000001"/>
              <w:right w:val="single" w:sz="4" w:space="0" w:color="00000A"/>
            </w:tcBorders>
            <w:shd w:fill="auto" w:val="clear"/>
          </w:tcPr>
          <w:p>
            <w:pPr>
              <w:pStyle w:val="Normal1"/>
              <w:widowControl w:val="false"/>
              <w:jc w:val="center"/>
              <w:rPr/>
            </w:pPr>
            <w:r>
              <w:rPr/>
              <w:t>8,5-9-9,5-10</w:t>
            </w:r>
          </w:p>
          <w:p>
            <w:pPr>
              <w:pStyle w:val="Normal1"/>
              <w:widowControl w:val="false"/>
              <w:jc w:val="center"/>
              <w:rPr/>
            </w:pPr>
            <w:r>
              <w:rPr/>
            </w:r>
          </w:p>
          <w:p>
            <w:pPr>
              <w:pStyle w:val="Normal1"/>
              <w:widowControl w:val="false"/>
              <w:jc w:val="center"/>
              <w:rPr/>
            </w:pPr>
            <w:r>
              <w:rPr/>
              <w:t>7-7,5-8</w:t>
            </w:r>
          </w:p>
          <w:p>
            <w:pPr>
              <w:pStyle w:val="Normal1"/>
              <w:widowControl w:val="false"/>
              <w:jc w:val="center"/>
              <w:rPr/>
            </w:pPr>
            <w:r>
              <w:rPr/>
            </w:r>
          </w:p>
          <w:p>
            <w:pPr>
              <w:pStyle w:val="Normal1"/>
              <w:widowControl w:val="false"/>
              <w:jc w:val="center"/>
              <w:rPr/>
            </w:pPr>
            <w:r>
              <w:rPr/>
              <w:t>6-6,5</w:t>
            </w:r>
          </w:p>
          <w:p>
            <w:pPr>
              <w:pStyle w:val="Normal1"/>
              <w:widowControl w:val="false"/>
              <w:jc w:val="center"/>
              <w:rPr/>
            </w:pPr>
            <w:r>
              <w:rPr/>
            </w:r>
          </w:p>
          <w:p>
            <w:pPr>
              <w:pStyle w:val="Normal1"/>
              <w:widowControl w:val="false"/>
              <w:jc w:val="center"/>
              <w:rPr/>
            </w:pPr>
            <w:r>
              <w:rPr/>
              <w:t>5-5,5</w:t>
            </w:r>
          </w:p>
          <w:p>
            <w:pPr>
              <w:pStyle w:val="Normal1"/>
              <w:widowControl w:val="false"/>
              <w:jc w:val="center"/>
              <w:rPr/>
            </w:pPr>
            <w:r>
              <w:rPr/>
            </w:r>
          </w:p>
          <w:p>
            <w:pPr>
              <w:pStyle w:val="Normal1"/>
              <w:widowControl w:val="false"/>
              <w:jc w:val="center"/>
              <w:rPr/>
            </w:pPr>
            <w:r>
              <w:rPr/>
            </w:r>
          </w:p>
          <w:p>
            <w:pPr>
              <w:pStyle w:val="Normal1"/>
              <w:widowControl w:val="false"/>
              <w:jc w:val="center"/>
              <w:rPr/>
            </w:pPr>
            <w:r>
              <w:rPr/>
              <w:t>2-4,5</w:t>
            </w:r>
          </w:p>
        </w:tc>
      </w:tr>
      <w:tr>
        <w:trPr/>
        <w:tc>
          <w:tcPr>
            <w:tcW w:w="1919"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PRODUZIONE</w:t>
            </w:r>
          </w:p>
          <w:p>
            <w:pPr>
              <w:pStyle w:val="Normal1"/>
              <w:widowControl w:val="false"/>
              <w:jc w:val="center"/>
              <w:rPr>
                <w:rFonts w:ascii="Calibri" w:hAnsi="Calibri" w:eastAsia="Calibri" w:cs="Calibri"/>
              </w:rPr>
            </w:pPr>
            <w:r>
              <w:rPr/>
              <w:t xml:space="preserve">SCRITTA: ADERENZA ALLA TRACCIA </w:t>
            </w:r>
          </w:p>
        </w:tc>
        <w:tc>
          <w:tcPr>
            <w:tcW w:w="4396"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color w:val="1C1C1C"/>
                <w:sz w:val="22"/>
                <w:szCs w:val="22"/>
              </w:rPr>
            </w:pPr>
            <w:r>
              <w:rPr>
                <w:color w:val="1C1C1C"/>
              </w:rPr>
              <w:t>soddisfa le richieste della traccia in modo esauriente e originale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soddisfa le richieste della traccia</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si attiene alla traccia in modo essenziale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non sempre si attiene alla traccia</w:t>
            </w:r>
          </w:p>
          <w:p>
            <w:pPr>
              <w:pStyle w:val="Normal1"/>
              <w:widowControl w:val="false"/>
              <w:rPr>
                <w:color w:val="1C1C1C"/>
              </w:rPr>
            </w:pPr>
            <w:r>
              <w:rPr>
                <w:color w:val="1C1C1C"/>
              </w:rPr>
            </w:r>
          </w:p>
          <w:p>
            <w:pPr>
              <w:pStyle w:val="Normal1"/>
              <w:widowControl w:val="false"/>
              <w:rPr>
                <w:rFonts w:ascii="Calibri" w:hAnsi="Calibri" w:eastAsia="Calibri" w:cs="Calibri"/>
              </w:rPr>
            </w:pPr>
            <w:r>
              <w:rPr>
                <w:color w:val="1C1C1C"/>
              </w:rPr>
              <w:t>non si attiene alla traccia</w:t>
            </w:r>
          </w:p>
        </w:tc>
        <w:tc>
          <w:tcPr>
            <w:tcW w:w="216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spacing w:lineRule="auto" w:line="276"/>
              <w:jc w:val="center"/>
              <w:rPr/>
            </w:pPr>
            <w:r>
              <w:rPr/>
              <w:t>A (90/100%)</w:t>
            </w:r>
          </w:p>
          <w:p>
            <w:pPr>
              <w:pStyle w:val="Normal1"/>
              <w:widowControl w:val="false"/>
              <w:spacing w:lineRule="auto" w:line="276"/>
              <w:jc w:val="center"/>
              <w:rPr/>
            </w:pPr>
            <w:r>
              <w:rPr/>
            </w:r>
          </w:p>
          <w:p>
            <w:pPr>
              <w:pStyle w:val="Normal1"/>
              <w:widowControl w:val="false"/>
              <w:spacing w:lineRule="auto" w:line="276"/>
              <w:jc w:val="center"/>
              <w:rPr/>
            </w:pPr>
            <w:r>
              <w:rPr/>
            </w:r>
          </w:p>
          <w:p>
            <w:pPr>
              <w:pStyle w:val="Normal1"/>
              <w:widowControl w:val="false"/>
              <w:spacing w:lineRule="auto" w:line="276"/>
              <w:jc w:val="center"/>
              <w:rPr>
                <w:color w:val="FF0000"/>
              </w:rPr>
            </w:pPr>
            <w:r>
              <w:rPr/>
              <w:t>B (78-89%)</w:t>
            </w:r>
          </w:p>
          <w:p>
            <w:pPr>
              <w:pStyle w:val="Normal1"/>
              <w:widowControl w:val="false"/>
              <w:spacing w:lineRule="auto" w:line="276"/>
              <w:jc w:val="left"/>
              <w:rPr>
                <w:color w:val="FF0000"/>
              </w:rPr>
            </w:pPr>
            <w:r>
              <w:rPr>
                <w:color w:val="FF0000"/>
              </w:rPr>
            </w:r>
          </w:p>
          <w:p>
            <w:pPr>
              <w:pStyle w:val="Normal1"/>
              <w:widowControl w:val="false"/>
              <w:spacing w:lineRule="auto" w:line="276"/>
              <w:jc w:val="center"/>
              <w:rPr/>
            </w:pPr>
            <w:r>
              <w:rPr>
                <w:b/>
              </w:rPr>
              <w:t>C (70-77%)</w:t>
            </w:r>
          </w:p>
          <w:p>
            <w:pPr>
              <w:pStyle w:val="Normal1"/>
              <w:widowControl w:val="false"/>
              <w:spacing w:lineRule="auto" w:line="276"/>
              <w:jc w:val="center"/>
              <w:rPr/>
            </w:pPr>
            <w:r>
              <w:rPr/>
            </w:r>
          </w:p>
          <w:p>
            <w:pPr>
              <w:pStyle w:val="Normal1"/>
              <w:widowControl w:val="false"/>
              <w:spacing w:lineRule="auto" w:line="276"/>
              <w:jc w:val="center"/>
              <w:rPr/>
            </w:pPr>
            <w:r>
              <w:rPr/>
              <w:t>D (60-69%)</w:t>
            </w:r>
          </w:p>
          <w:p>
            <w:pPr>
              <w:pStyle w:val="Normal1"/>
              <w:widowControl w:val="false"/>
              <w:spacing w:lineRule="auto" w:line="276"/>
              <w:jc w:val="center"/>
              <w:rPr/>
            </w:pPr>
            <w:r>
              <w:rPr/>
            </w:r>
          </w:p>
          <w:p>
            <w:pPr>
              <w:pStyle w:val="Normal1"/>
              <w:widowControl w:val="false"/>
              <w:jc w:val="center"/>
              <w:rPr>
                <w:rFonts w:ascii="Calibri" w:hAnsi="Calibri" w:eastAsia="Calibri" w:cs="Calibri"/>
              </w:rPr>
            </w:pPr>
            <w:r>
              <w:rPr/>
              <w:t xml:space="preserve">NR (&lt;60%)  </w:t>
            </w:r>
          </w:p>
        </w:tc>
        <w:tc>
          <w:tcPr>
            <w:tcW w:w="174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jc w:val="center"/>
              <w:rPr/>
            </w:pPr>
            <w:r>
              <w:rPr/>
            </w:r>
          </w:p>
          <w:p>
            <w:pPr>
              <w:pStyle w:val="Normal1"/>
              <w:widowControl w:val="false"/>
              <w:rPr/>
            </w:pPr>
            <w:r>
              <w:rPr/>
              <w:t xml:space="preserve">              </w:t>
            </w:r>
          </w:p>
          <w:p>
            <w:pPr>
              <w:pStyle w:val="Normal1"/>
              <w:widowControl w:val="false"/>
              <w:jc w:val="center"/>
              <w:rPr>
                <w:rFonts w:ascii="Calibri" w:hAnsi="Calibri" w:eastAsia="Calibri" w:cs="Calibri"/>
                <w:sz w:val="22"/>
                <w:szCs w:val="22"/>
              </w:rPr>
            </w:pPr>
            <w:r>
              <w:rPr/>
              <w:t>4</w:t>
            </w:r>
          </w:p>
          <w:p>
            <w:pPr>
              <w:pStyle w:val="Normal1"/>
              <w:widowControl w:val="false"/>
              <w:jc w:val="center"/>
              <w:rPr/>
            </w:pPr>
            <w:r>
              <w:rPr/>
            </w:r>
          </w:p>
          <w:p>
            <w:pPr>
              <w:pStyle w:val="Normal1"/>
              <w:widowControl w:val="false"/>
              <w:rPr/>
            </w:pPr>
            <w:r>
              <w:rPr/>
              <w:t xml:space="preserve">              </w:t>
            </w:r>
            <w:r>
              <w:rPr/>
              <w:t>3</w:t>
            </w:r>
          </w:p>
          <w:p>
            <w:pPr>
              <w:pStyle w:val="Normal1"/>
              <w:widowControl w:val="false"/>
              <w:jc w:val="center"/>
              <w:rPr/>
            </w:pPr>
            <w:r>
              <w:rPr/>
            </w:r>
          </w:p>
          <w:p>
            <w:pPr>
              <w:pStyle w:val="Normal1"/>
              <w:widowControl w:val="false"/>
              <w:rPr/>
            </w:pPr>
            <w:r>
              <w:rPr/>
              <w:t xml:space="preserve">             </w:t>
            </w:r>
          </w:p>
          <w:p>
            <w:pPr>
              <w:pStyle w:val="Normal1"/>
              <w:widowControl w:val="false"/>
              <w:jc w:val="center"/>
              <w:rPr/>
            </w:pPr>
            <w:r>
              <w:rPr/>
              <w:t xml:space="preserve"> </w:t>
            </w:r>
            <w:r>
              <w:rPr/>
              <w:t>2</w:t>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rPr>
            </w:pPr>
            <w:r>
              <w:rPr/>
              <w:t>1</w:t>
            </w:r>
          </w:p>
        </w:tc>
        <w:tc>
          <w:tcPr>
            <w:tcW w:w="1920" w:type="dxa"/>
            <w:tcBorders>
              <w:top w:val="single" w:sz="4" w:space="0" w:color="000001"/>
              <w:left w:val="single" w:sz="4" w:space="0" w:color="000001"/>
              <w:bottom w:val="single" w:sz="4" w:space="0" w:color="000001"/>
              <w:right w:val="single" w:sz="4" w:space="0" w:color="00000A"/>
            </w:tcBorders>
            <w:shd w:fill="auto" w:val="clear"/>
          </w:tcPr>
          <w:p>
            <w:pPr>
              <w:pStyle w:val="Normal1"/>
              <w:widowControl w:val="false"/>
              <w:jc w:val="center"/>
              <w:rPr/>
            </w:pPr>
            <w:r>
              <w:rPr/>
              <w:t>8,5-9-9,5-10</w:t>
            </w:r>
          </w:p>
          <w:p>
            <w:pPr>
              <w:pStyle w:val="Normal1"/>
              <w:widowControl w:val="false"/>
              <w:jc w:val="center"/>
              <w:rPr/>
            </w:pPr>
            <w:r>
              <w:rPr/>
            </w:r>
          </w:p>
          <w:p>
            <w:pPr>
              <w:pStyle w:val="Normal1"/>
              <w:widowControl w:val="false"/>
              <w:jc w:val="center"/>
              <w:rPr/>
            </w:pPr>
            <w:r>
              <w:rPr/>
            </w:r>
          </w:p>
          <w:p>
            <w:pPr>
              <w:pStyle w:val="Normal1"/>
              <w:widowControl w:val="false"/>
              <w:jc w:val="center"/>
              <w:rPr/>
            </w:pPr>
            <w:r>
              <w:rPr/>
              <w:t>7-7,5-8</w:t>
            </w:r>
          </w:p>
          <w:p>
            <w:pPr>
              <w:pStyle w:val="Normal1"/>
              <w:widowControl w:val="false"/>
              <w:jc w:val="center"/>
              <w:rPr/>
            </w:pPr>
            <w:r>
              <w:rPr/>
            </w:r>
          </w:p>
          <w:p>
            <w:pPr>
              <w:pStyle w:val="Normal1"/>
              <w:widowControl w:val="false"/>
              <w:jc w:val="center"/>
              <w:rPr/>
            </w:pPr>
            <w:r>
              <w:rPr/>
              <w:t>6-6,5</w:t>
            </w:r>
          </w:p>
          <w:p>
            <w:pPr>
              <w:pStyle w:val="Normal1"/>
              <w:widowControl w:val="false"/>
              <w:jc w:val="center"/>
              <w:rPr/>
            </w:pPr>
            <w:r>
              <w:rPr/>
            </w:r>
          </w:p>
          <w:p>
            <w:pPr>
              <w:pStyle w:val="Normal1"/>
              <w:widowControl w:val="false"/>
              <w:jc w:val="center"/>
              <w:rPr/>
            </w:pPr>
            <w:r>
              <w:rPr/>
            </w:r>
          </w:p>
          <w:p>
            <w:pPr>
              <w:pStyle w:val="Normal1"/>
              <w:widowControl w:val="false"/>
              <w:jc w:val="center"/>
              <w:rPr/>
            </w:pPr>
            <w:r>
              <w:rPr/>
              <w:t>5-5,5</w:t>
            </w:r>
          </w:p>
          <w:p>
            <w:pPr>
              <w:pStyle w:val="Normal1"/>
              <w:widowControl w:val="false"/>
              <w:jc w:val="center"/>
              <w:rPr/>
            </w:pPr>
            <w:r>
              <w:rPr/>
            </w:r>
          </w:p>
          <w:p>
            <w:pPr>
              <w:pStyle w:val="Normal1"/>
              <w:widowControl w:val="false"/>
              <w:jc w:val="center"/>
              <w:rPr>
                <w:rFonts w:ascii="Calibri" w:hAnsi="Calibri" w:eastAsia="Calibri" w:cs="Calibri"/>
              </w:rPr>
            </w:pPr>
            <w:r>
              <w:rPr/>
              <w:t>2-4,5</w:t>
            </w:r>
          </w:p>
        </w:tc>
      </w:tr>
      <w:tr>
        <w:trPr/>
        <w:tc>
          <w:tcPr>
            <w:tcW w:w="1919"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PRODUZIONE SCRITTA:</w:t>
            </w:r>
          </w:p>
          <w:p>
            <w:pPr>
              <w:pStyle w:val="Normal1"/>
              <w:widowControl w:val="false"/>
              <w:jc w:val="center"/>
              <w:rPr>
                <w:rFonts w:ascii="Calibri" w:hAnsi="Calibri" w:eastAsia="Calibri" w:cs="Calibri"/>
              </w:rPr>
            </w:pPr>
            <w:r>
              <w:rPr/>
              <w:t>ORGANIZZAZIONE DEL TESTO E CORRETTEZZA  LINGUISTICA</w:t>
            </w:r>
          </w:p>
        </w:tc>
        <w:tc>
          <w:tcPr>
            <w:tcW w:w="4396"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sz w:val="22"/>
                <w:szCs w:val="22"/>
              </w:rPr>
            </w:pPr>
            <w:r>
              <w:rPr>
                <w:color w:val="1C1C1C"/>
              </w:rPr>
              <w:t xml:space="preserve">testo ben organizzato e corretto; lessico ricco ed appropriato; uso efficace delle strutture linguistiche </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testo organizzato, con imprecisioni lessicali e/o strutturali che non compromettono la comunicazione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testo organizzato in modo semplice; alcuni errori lessicali e/o strutturali</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testo non sempre chiaro; lessico impreciso e/o non sempre adeguato; errori nell’uso delle strutture linguistiche</w:t>
            </w:r>
          </w:p>
          <w:p>
            <w:pPr>
              <w:pStyle w:val="Normal1"/>
              <w:widowControl w:val="false"/>
              <w:rPr>
                <w:color w:val="1C1C1C"/>
              </w:rPr>
            </w:pPr>
            <w:r>
              <w:rPr>
                <w:color w:val="1C1C1C"/>
              </w:rPr>
            </w:r>
          </w:p>
          <w:p>
            <w:pPr>
              <w:pStyle w:val="Normal1"/>
              <w:widowControl w:val="false"/>
              <w:rPr>
                <w:rFonts w:ascii="Calibri" w:hAnsi="Calibri" w:eastAsia="Calibri" w:cs="Calibri"/>
              </w:rPr>
            </w:pPr>
            <w:r>
              <w:rPr>
                <w:color w:val="1C1C1C"/>
              </w:rPr>
              <w:t>testo disorganico; lessico inadeguato; uso scorretto delle strutture linguistiche</w:t>
            </w:r>
          </w:p>
        </w:tc>
        <w:tc>
          <w:tcPr>
            <w:tcW w:w="216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 xml:space="preserve"> </w:t>
            </w:r>
          </w:p>
          <w:p>
            <w:pPr>
              <w:pStyle w:val="Normal1"/>
              <w:widowControl w:val="false"/>
              <w:spacing w:lineRule="auto" w:line="276"/>
              <w:jc w:val="center"/>
              <w:rPr/>
            </w:pPr>
            <w:r>
              <w:rPr/>
              <w:t>A (90/100%)</w:t>
            </w:r>
          </w:p>
          <w:p>
            <w:pPr>
              <w:pStyle w:val="Normal1"/>
              <w:widowControl w:val="false"/>
              <w:spacing w:lineRule="auto" w:line="276"/>
              <w:jc w:val="center"/>
              <w:rPr/>
            </w:pPr>
            <w:r>
              <w:rPr/>
            </w:r>
          </w:p>
          <w:p>
            <w:pPr>
              <w:pStyle w:val="Normal1"/>
              <w:widowControl w:val="false"/>
              <w:spacing w:lineRule="auto" w:line="276"/>
              <w:jc w:val="center"/>
              <w:rPr/>
            </w:pPr>
            <w:r>
              <w:rPr/>
            </w:r>
          </w:p>
          <w:p>
            <w:pPr>
              <w:pStyle w:val="Normal1"/>
              <w:widowControl w:val="false"/>
              <w:spacing w:lineRule="auto" w:line="276"/>
              <w:jc w:val="center"/>
              <w:rPr>
                <w:color w:val="FF0000"/>
              </w:rPr>
            </w:pPr>
            <w:r>
              <w:rPr/>
              <w:t>B (78-89%)</w:t>
            </w:r>
          </w:p>
          <w:p>
            <w:pPr>
              <w:pStyle w:val="Normal1"/>
              <w:widowControl w:val="false"/>
              <w:spacing w:lineRule="auto" w:line="276"/>
              <w:jc w:val="center"/>
              <w:rPr>
                <w:color w:val="FF0000"/>
              </w:rPr>
            </w:pPr>
            <w:r>
              <w:rPr>
                <w:color w:val="FF0000"/>
              </w:rPr>
            </w:r>
          </w:p>
          <w:p>
            <w:pPr>
              <w:pStyle w:val="Normal1"/>
              <w:widowControl w:val="false"/>
              <w:spacing w:lineRule="auto" w:line="276"/>
              <w:jc w:val="center"/>
              <w:rPr>
                <w:color w:val="FF0000"/>
              </w:rPr>
            </w:pPr>
            <w:r>
              <w:rPr>
                <w:color w:val="FF0000"/>
              </w:rPr>
            </w:r>
          </w:p>
          <w:p>
            <w:pPr>
              <w:pStyle w:val="Normal1"/>
              <w:widowControl w:val="false"/>
              <w:spacing w:lineRule="auto" w:line="276"/>
              <w:jc w:val="center"/>
              <w:rPr/>
            </w:pPr>
            <w:r>
              <w:rPr>
                <w:b/>
              </w:rPr>
              <w:t>C (70-77%)</w:t>
            </w:r>
          </w:p>
          <w:p>
            <w:pPr>
              <w:pStyle w:val="Normal1"/>
              <w:widowControl w:val="false"/>
              <w:spacing w:lineRule="auto" w:line="276"/>
              <w:jc w:val="center"/>
              <w:rPr/>
            </w:pPr>
            <w:r>
              <w:rPr/>
            </w:r>
          </w:p>
          <w:p>
            <w:pPr>
              <w:pStyle w:val="Normal1"/>
              <w:widowControl w:val="false"/>
              <w:spacing w:lineRule="auto" w:line="276"/>
              <w:jc w:val="center"/>
              <w:rPr/>
            </w:pPr>
            <w:r>
              <w:rPr/>
            </w:r>
          </w:p>
          <w:p>
            <w:pPr>
              <w:pStyle w:val="Normal1"/>
              <w:widowControl w:val="false"/>
              <w:spacing w:lineRule="auto" w:line="276"/>
              <w:jc w:val="center"/>
              <w:rPr/>
            </w:pPr>
            <w:r>
              <w:rPr/>
              <w:t>D (60-69%)</w:t>
            </w:r>
          </w:p>
          <w:p>
            <w:pPr>
              <w:pStyle w:val="Normal1"/>
              <w:widowControl w:val="false"/>
              <w:spacing w:lineRule="auto" w:line="276"/>
              <w:jc w:val="center"/>
              <w:rPr/>
            </w:pPr>
            <w:r>
              <w:rPr/>
            </w:r>
          </w:p>
          <w:p>
            <w:pPr>
              <w:pStyle w:val="Normal1"/>
              <w:widowControl w:val="false"/>
              <w:spacing w:lineRule="auto" w:line="276"/>
              <w:jc w:val="center"/>
              <w:rPr/>
            </w:pPr>
            <w:r>
              <w:rPr/>
            </w:r>
          </w:p>
          <w:p>
            <w:pPr>
              <w:pStyle w:val="Normal1"/>
              <w:widowControl w:val="false"/>
              <w:spacing w:lineRule="auto" w:line="276"/>
              <w:jc w:val="center"/>
              <w:rPr/>
            </w:pPr>
            <w:r>
              <w:rPr/>
              <w:t>NR (&lt;60%)</w:t>
            </w:r>
          </w:p>
          <w:p>
            <w:pPr>
              <w:pStyle w:val="Normal1"/>
              <w:widowControl w:val="false"/>
              <w:jc w:val="center"/>
              <w:rPr>
                <w:rFonts w:ascii="Calibri" w:hAnsi="Calibri" w:eastAsia="Calibri" w:cs="Calibri"/>
              </w:rPr>
            </w:pPr>
            <w:r>
              <w:rPr>
                <w:rFonts w:eastAsia="Calibri" w:cs="Calibri" w:ascii="Calibri" w:hAnsi="Calibri"/>
              </w:rPr>
            </w:r>
          </w:p>
        </w:tc>
        <w:tc>
          <w:tcPr>
            <w:tcW w:w="1740"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sz w:val="22"/>
                <w:szCs w:val="22"/>
              </w:rPr>
            </w:pPr>
            <w:r>
              <w:rPr/>
              <w:t>4</w:t>
            </w:r>
          </w:p>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pPr>
            <w:r>
              <w:rPr/>
              <w:t>3</w:t>
            </w:r>
          </w:p>
          <w:p>
            <w:pPr>
              <w:pStyle w:val="Normal1"/>
              <w:widowControl w:val="false"/>
              <w:jc w:val="center"/>
              <w:rPr/>
            </w:pPr>
            <w:r>
              <w:rPr/>
            </w:r>
          </w:p>
          <w:p>
            <w:pPr>
              <w:pStyle w:val="Normal1"/>
              <w:widowControl w:val="false"/>
              <w:jc w:val="center"/>
              <w:rPr/>
            </w:pPr>
            <w:r>
              <w:rPr/>
            </w:r>
          </w:p>
          <w:p>
            <w:pPr>
              <w:pStyle w:val="Normal1"/>
              <w:widowControl w:val="false"/>
              <w:jc w:val="center"/>
              <w:rPr/>
            </w:pPr>
            <w:r>
              <w:rPr/>
              <w:t>2</w:t>
            </w:r>
          </w:p>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rPr>
            </w:pPr>
            <w:r>
              <w:rPr/>
              <w:t>1</w:t>
            </w:r>
          </w:p>
        </w:tc>
        <w:tc>
          <w:tcPr>
            <w:tcW w:w="1920" w:type="dxa"/>
            <w:tcBorders>
              <w:top w:val="single" w:sz="4" w:space="0" w:color="000001"/>
              <w:left w:val="single" w:sz="4" w:space="0" w:color="000001"/>
              <w:bottom w:val="single" w:sz="4" w:space="0" w:color="000001"/>
              <w:right w:val="single" w:sz="4" w:space="0" w:color="00000A"/>
            </w:tcBorders>
            <w:shd w:fill="auto" w:val="clear"/>
          </w:tcPr>
          <w:p>
            <w:pPr>
              <w:pStyle w:val="Normal1"/>
              <w:widowControl w:val="false"/>
              <w:jc w:val="center"/>
              <w:rPr/>
            </w:pPr>
            <w:r>
              <w:rPr/>
              <w:t>8,5-9-9,5-10</w:t>
            </w:r>
          </w:p>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pPr>
            <w:r>
              <w:rPr/>
              <w:t>7-7,5-8</w:t>
            </w:r>
          </w:p>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pPr>
            <w:r>
              <w:rPr/>
              <w:t>6-6,5</w:t>
            </w:r>
          </w:p>
          <w:p>
            <w:pPr>
              <w:pStyle w:val="Normal1"/>
              <w:widowControl w:val="false"/>
              <w:jc w:val="center"/>
              <w:rPr/>
            </w:pPr>
            <w:r>
              <w:rPr/>
            </w:r>
          </w:p>
          <w:p>
            <w:pPr>
              <w:pStyle w:val="Normal1"/>
              <w:widowControl w:val="false"/>
              <w:jc w:val="center"/>
              <w:rPr/>
            </w:pPr>
            <w:r>
              <w:rPr/>
            </w:r>
          </w:p>
          <w:p>
            <w:pPr>
              <w:pStyle w:val="Normal1"/>
              <w:widowControl w:val="false"/>
              <w:jc w:val="center"/>
              <w:rPr/>
            </w:pPr>
            <w:r>
              <w:rPr/>
              <w:t>5-5,5</w:t>
            </w:r>
          </w:p>
          <w:p>
            <w:pPr>
              <w:pStyle w:val="Normal1"/>
              <w:widowControl w:val="false"/>
              <w:jc w:val="center"/>
              <w:rPr/>
            </w:pPr>
            <w:r>
              <w:rPr/>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rPr>
            </w:pPr>
            <w:r>
              <w:rPr/>
              <w:t>2-4,5</w:t>
            </w:r>
          </w:p>
        </w:tc>
      </w:tr>
    </w:tbl>
    <w:p>
      <w:pPr>
        <w:pStyle w:val="Normal1"/>
        <w:pageBreakBefore w:val="false"/>
        <w:spacing w:lineRule="auto" w:line="276" w:before="0" w:after="200"/>
        <w:rPr>
          <w:rFonts w:ascii="Calibri" w:hAnsi="Calibri" w:eastAsia="Calibri" w:cs="Calibri"/>
          <w:sz w:val="22"/>
          <w:szCs w:val="22"/>
        </w:rPr>
      </w:pPr>
      <w:r>
        <w:rPr>
          <w:rFonts w:eastAsia="Calibri" w:cs="Calibri" w:ascii="Calibri" w:hAnsi="Calibri"/>
          <w:sz w:val="22"/>
          <w:szCs w:val="22"/>
        </w:rPr>
      </w:r>
    </w:p>
    <w:p>
      <w:pPr>
        <w:pStyle w:val="Normal1"/>
        <w:pageBreakBefore w:val="false"/>
        <w:spacing w:lineRule="auto" w:line="276"/>
        <w:rPr>
          <w:b/>
        </w:rPr>
      </w:pPr>
      <w:r>
        <w:rPr>
          <w:b/>
        </w:rPr>
      </w:r>
    </w:p>
    <w:p>
      <w:pPr>
        <w:pStyle w:val="Normal1"/>
        <w:pageBreakBefore w:val="false"/>
        <w:spacing w:lineRule="auto" w:line="276"/>
        <w:rPr>
          <w:b/>
        </w:rPr>
      </w:pPr>
      <w:r>
        <w:rPr>
          <w:b/>
        </w:rPr>
      </w:r>
    </w:p>
    <w:p>
      <w:pPr>
        <w:pStyle w:val="Normal1"/>
        <w:pageBreakBefore w:val="false"/>
        <w:spacing w:lineRule="auto" w:line="276" w:before="0" w:after="200"/>
        <w:rPr>
          <w:b/>
        </w:rPr>
      </w:pPr>
      <w:r>
        <w:rPr>
          <w:sz w:val="18"/>
          <w:szCs w:val="18"/>
        </w:rPr>
        <w:t>Si precisa quanto segue: l’indicatore COMPETENZA LINGUISTICA, nelle prove di verifica del 1°/ 2° biennio -  prove non strutturate - verrà valutato due volte nel caso la prova di verifica sia composta da COMPRENSIONE e PRODUZIONE. Nel caso in cui la prova di verifica si componga invece solo di una parte di COMPRENSIONE oppure solo di una parte di PRODUZIONE, l’indicatore COMPETENZA LINGUISTICA verrà valutato una sola volta.</w:t>
      </w:r>
    </w:p>
    <w:p>
      <w:pPr>
        <w:pStyle w:val="Normal1"/>
        <w:keepNext w:val="false"/>
        <w:keepLines w:val="false"/>
        <w:pageBreakBefore w:val="false"/>
        <w:widowControl/>
        <w:pBdr/>
        <w:shd w:val="clear" w:fill="auto"/>
        <w:spacing w:lineRule="auto" w:line="240" w:before="0" w:after="0"/>
        <w:ind w:left="0" w:right="0" w:hanging="0"/>
        <w:jc w:val="left"/>
        <w:rPr>
          <w:sz w:val="24"/>
          <w:szCs w:val="24"/>
        </w:rPr>
      </w:pPr>
      <w:r>
        <w:rPr>
          <w:sz w:val="24"/>
          <w:szCs w:val="24"/>
        </w:rPr>
      </w:r>
    </w:p>
    <w:p>
      <w:pPr>
        <w:pStyle w:val="Normal1"/>
        <w:keepNext w:val="false"/>
        <w:keepLines w:val="false"/>
        <w:pageBreakBefore w:val="false"/>
        <w:widowControl/>
        <w:pBdr/>
        <w:shd w:val="clear" w:fill="auto"/>
        <w:spacing w:lineRule="auto" w:line="240" w:before="0" w:after="0"/>
        <w:ind w:left="0" w:right="0" w:hanging="0"/>
        <w:jc w:val="left"/>
        <w:rPr>
          <w:sz w:val="24"/>
          <w:szCs w:val="24"/>
        </w:rPr>
      </w:pPr>
      <w:r>
        <w:rPr>
          <w:sz w:val="24"/>
          <w:szCs w:val="24"/>
        </w:rPr>
      </w:r>
    </w:p>
    <w:p>
      <w:pPr>
        <w:pStyle w:val="Normal1"/>
        <w:pageBreakBefore w:val="false"/>
        <w:spacing w:lineRule="auto" w:line="276"/>
        <w:rPr>
          <w:b/>
        </w:rPr>
      </w:pPr>
      <w:r>
        <w:rPr>
          <w:b/>
        </w:rPr>
        <w:t>SECONDA PROVA SCRITTA EDS - simulazione seconda prova scritta ESD</w:t>
      </w:r>
    </w:p>
    <w:tbl>
      <w:tblPr>
        <w:tblStyle w:val="Table14"/>
        <w:tblW w:w="10211" w:type="dxa"/>
        <w:jc w:val="left"/>
        <w:tblInd w:w="-16" w:type="dxa"/>
        <w:tblLayout w:type="fixed"/>
        <w:tblCellMar>
          <w:top w:w="0" w:type="dxa"/>
          <w:left w:w="108" w:type="dxa"/>
          <w:bottom w:w="0" w:type="dxa"/>
          <w:right w:w="108" w:type="dxa"/>
        </w:tblCellMar>
        <w:tblLook w:val="0000"/>
      </w:tblPr>
      <w:tblGrid>
        <w:gridCol w:w="1923"/>
        <w:gridCol w:w="6517"/>
        <w:gridCol w:w="1771"/>
      </w:tblGrid>
      <w:tr>
        <w:trPr/>
        <w:tc>
          <w:tcPr>
            <w:tcW w:w="1923"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rPr>
            </w:pPr>
            <w:r>
              <w:rPr>
                <w:b/>
              </w:rPr>
              <w:t>INDICATORI</w:t>
            </w:r>
          </w:p>
        </w:tc>
        <w:tc>
          <w:tcPr>
            <w:tcW w:w="6517"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rPr>
            </w:pPr>
            <w:r>
              <w:rPr>
                <w:b/>
              </w:rPr>
              <w:t>DESCRITTORI</w:t>
            </w:r>
          </w:p>
        </w:tc>
        <w:tc>
          <w:tcPr>
            <w:tcW w:w="1771"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rFonts w:ascii="Calibri" w:hAnsi="Calibri" w:eastAsia="Calibri" w:cs="Calibri"/>
                <w:sz w:val="22"/>
                <w:szCs w:val="22"/>
              </w:rPr>
            </w:pPr>
            <w:r>
              <w:rPr>
                <w:b/>
              </w:rPr>
              <w:t>PUNTEGGIO/20**</w:t>
            </w:r>
          </w:p>
        </w:tc>
      </w:tr>
      <w:tr>
        <w:trPr/>
        <w:tc>
          <w:tcPr>
            <w:tcW w:w="1923"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COMPRENSIONE</w:t>
            </w:r>
          </w:p>
          <w:p>
            <w:pPr>
              <w:pStyle w:val="Normal1"/>
              <w:widowControl w:val="false"/>
              <w:jc w:val="center"/>
              <w:rPr>
                <w:rFonts w:ascii="Calibri" w:hAnsi="Calibri" w:eastAsia="Calibri" w:cs="Calibri"/>
              </w:rPr>
            </w:pPr>
            <w:r>
              <w:rPr/>
              <w:t>DEL TESTO</w:t>
            </w:r>
          </w:p>
        </w:tc>
        <w:tc>
          <w:tcPr>
            <w:tcW w:w="6517"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sz w:val="22"/>
                <w:szCs w:val="22"/>
              </w:rPr>
            </w:pPr>
            <w:r>
              <w:rPr>
                <w:color w:val="1C1C1C"/>
              </w:rPr>
              <w:t>Completa  (supportata dai necessari elementi di giustificazione)*</w:t>
            </w:r>
          </w:p>
          <w:p>
            <w:pPr>
              <w:pStyle w:val="Normal1"/>
              <w:widowControl w:val="false"/>
              <w:rPr>
                <w:color w:val="1C1C1C"/>
              </w:rPr>
            </w:pPr>
            <w:r>
              <w:rPr>
                <w:color w:val="1C1C1C"/>
              </w:rPr>
            </w:r>
          </w:p>
          <w:p>
            <w:pPr>
              <w:pStyle w:val="Normal1"/>
              <w:widowControl w:val="false"/>
              <w:rPr>
                <w:rFonts w:ascii="Calibri" w:hAnsi="Calibri" w:eastAsia="Calibri" w:cs="Calibri"/>
                <w:sz w:val="22"/>
                <w:szCs w:val="22"/>
              </w:rPr>
            </w:pPr>
            <w:r>
              <w:rPr>
                <w:color w:val="1C1C1C"/>
              </w:rPr>
              <w:t>Abbastanza completa (e supportata da  alcuni elementi di giustificazione)*</w:t>
            </w:r>
          </w:p>
          <w:p>
            <w:pPr>
              <w:pStyle w:val="Normal1"/>
              <w:widowControl w:val="false"/>
              <w:rPr>
                <w:color w:val="1C1C1C"/>
              </w:rPr>
            </w:pPr>
            <w:r>
              <w:rPr>
                <w:color w:val="1C1C1C"/>
              </w:rPr>
            </w:r>
          </w:p>
          <w:p>
            <w:pPr>
              <w:pStyle w:val="Normal1"/>
              <w:widowControl w:val="false"/>
              <w:rPr/>
            </w:pPr>
            <w:r>
              <w:rPr>
                <w:color w:val="1C1C1C"/>
              </w:rPr>
              <w:t>Essenziale</w:t>
            </w:r>
          </w:p>
          <w:p>
            <w:pPr>
              <w:pStyle w:val="Normal1"/>
              <w:widowControl w:val="false"/>
              <w:rPr>
                <w:color w:val="1C1C1C"/>
              </w:rPr>
            </w:pPr>
            <w:r>
              <w:rPr>
                <w:color w:val="1C1C1C"/>
              </w:rPr>
            </w:r>
          </w:p>
          <w:p>
            <w:pPr>
              <w:pStyle w:val="Normal1"/>
              <w:widowControl w:val="false"/>
              <w:rPr/>
            </w:pPr>
            <w:r>
              <w:rPr>
                <w:color w:val="1C1C1C"/>
              </w:rPr>
              <w:t>Incompleta</w:t>
            </w:r>
          </w:p>
          <w:p>
            <w:pPr>
              <w:pStyle w:val="Normal1"/>
              <w:widowControl w:val="false"/>
              <w:rPr>
                <w:color w:val="1C1C1C"/>
              </w:rPr>
            </w:pPr>
            <w:r>
              <w:rPr>
                <w:color w:val="1C1C1C"/>
              </w:rPr>
            </w:r>
          </w:p>
          <w:p>
            <w:pPr>
              <w:pStyle w:val="Normal1"/>
              <w:widowControl w:val="false"/>
              <w:rPr>
                <w:rFonts w:ascii="Calibri" w:hAnsi="Calibri" w:eastAsia="Calibri" w:cs="Calibri"/>
                <w:sz w:val="22"/>
                <w:szCs w:val="22"/>
              </w:rPr>
            </w:pPr>
            <w:r>
              <w:rPr>
                <w:color w:val="1C1C1C"/>
              </w:rPr>
              <w:t>Nulla (frammentaria / incoerente)*</w:t>
            </w:r>
          </w:p>
        </w:tc>
        <w:tc>
          <w:tcPr>
            <w:tcW w:w="1771"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jc w:val="center"/>
              <w:rPr/>
            </w:pPr>
            <w:r>
              <w:rPr/>
            </w:r>
          </w:p>
          <w:p>
            <w:pPr>
              <w:pStyle w:val="Normal1"/>
              <w:widowControl w:val="false"/>
              <w:jc w:val="center"/>
              <w:rPr>
                <w:rFonts w:ascii="Calibri" w:hAnsi="Calibri" w:eastAsia="Calibri" w:cs="Calibri"/>
                <w:sz w:val="22"/>
                <w:szCs w:val="22"/>
              </w:rPr>
            </w:pPr>
            <w:r>
              <w:rPr/>
              <w:t>4</w:t>
            </w:r>
          </w:p>
          <w:p>
            <w:pPr>
              <w:pStyle w:val="Normal1"/>
              <w:widowControl w:val="false"/>
              <w:jc w:val="center"/>
              <w:rPr/>
            </w:pPr>
            <w:r>
              <w:rPr/>
            </w:r>
          </w:p>
          <w:p>
            <w:pPr>
              <w:pStyle w:val="Normal1"/>
              <w:widowControl w:val="false"/>
              <w:jc w:val="center"/>
              <w:rPr/>
            </w:pPr>
            <w:r>
              <w:rPr/>
              <w:t>3</w:t>
            </w:r>
          </w:p>
          <w:p>
            <w:pPr>
              <w:pStyle w:val="Normal1"/>
              <w:widowControl w:val="false"/>
              <w:jc w:val="center"/>
              <w:rPr/>
            </w:pPr>
            <w:r>
              <w:rPr/>
            </w:r>
          </w:p>
          <w:p>
            <w:pPr>
              <w:pStyle w:val="Normal1"/>
              <w:widowControl w:val="false"/>
              <w:jc w:val="center"/>
              <w:rPr/>
            </w:pPr>
            <w:r>
              <w:rPr/>
              <w:t>2</w:t>
            </w:r>
          </w:p>
          <w:p>
            <w:pPr>
              <w:pStyle w:val="Normal1"/>
              <w:widowControl w:val="false"/>
              <w:jc w:val="center"/>
              <w:rPr/>
            </w:pPr>
            <w:r>
              <w:rPr/>
            </w:r>
          </w:p>
          <w:p>
            <w:pPr>
              <w:pStyle w:val="Normal1"/>
              <w:widowControl w:val="false"/>
              <w:jc w:val="center"/>
              <w:rPr>
                <w:rFonts w:ascii="Calibri" w:hAnsi="Calibri" w:eastAsia="Calibri" w:cs="Calibri"/>
              </w:rPr>
            </w:pPr>
            <w:r>
              <w:rPr/>
              <w:t>1</w:t>
            </w:r>
          </w:p>
        </w:tc>
      </w:tr>
      <w:tr>
        <w:trPr/>
        <w:tc>
          <w:tcPr>
            <w:tcW w:w="1923"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color w:val="FF0000"/>
              </w:rPr>
            </w:pPr>
            <w:r>
              <w:rPr>
                <w:color w:val="1C1C1C"/>
              </w:rPr>
              <w:t>INTERPRETAZIONE DEL TESTO</w:t>
            </w:r>
          </w:p>
        </w:tc>
        <w:tc>
          <w:tcPr>
            <w:tcW w:w="6517"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color w:val="1C1C1C"/>
                <w:sz w:val="22"/>
                <w:szCs w:val="22"/>
              </w:rPr>
            </w:pPr>
            <w:r>
              <w:rPr>
                <w:color w:val="1C1C1C"/>
              </w:rPr>
              <w:t xml:space="preserve">pertinente, argomentata e personale </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pertinente e completa</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 xml:space="preserve">accettabile </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parziale o superficiale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non pertinente, frammentaria</w:t>
            </w:r>
          </w:p>
        </w:tc>
        <w:tc>
          <w:tcPr>
            <w:tcW w:w="1771"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color w:val="FF0000"/>
              </w:rPr>
            </w:pPr>
            <w:r>
              <w:rPr>
                <w:color w:val="1C1C1C"/>
              </w:rPr>
              <w:t>5</w:t>
            </w:r>
          </w:p>
          <w:p>
            <w:pPr>
              <w:pStyle w:val="Normal1"/>
              <w:widowControl w:val="false"/>
              <w:rPr>
                <w:color w:val="1C1C1C"/>
              </w:rPr>
            </w:pPr>
            <w:r>
              <w:rPr>
                <w:color w:val="1C1C1C"/>
              </w:rPr>
            </w:r>
          </w:p>
          <w:p>
            <w:pPr>
              <w:pStyle w:val="Normal1"/>
              <w:widowControl w:val="false"/>
              <w:jc w:val="center"/>
              <w:rPr>
                <w:rFonts w:ascii="Calibri" w:hAnsi="Calibri" w:eastAsia="Calibri" w:cs="Calibri"/>
                <w:color w:val="FF0000"/>
                <w:sz w:val="22"/>
                <w:szCs w:val="22"/>
              </w:rPr>
            </w:pPr>
            <w:r>
              <w:rPr>
                <w:color w:val="1C1C1C"/>
              </w:rPr>
              <w:t>4</w:t>
            </w:r>
          </w:p>
          <w:p>
            <w:pPr>
              <w:pStyle w:val="Normal1"/>
              <w:widowControl w:val="false"/>
              <w:jc w:val="center"/>
              <w:rPr>
                <w:color w:val="1C1C1C"/>
              </w:rPr>
            </w:pPr>
            <w:r>
              <w:rPr>
                <w:color w:val="1C1C1C"/>
              </w:rPr>
            </w:r>
          </w:p>
          <w:p>
            <w:pPr>
              <w:pStyle w:val="Normal1"/>
              <w:widowControl w:val="false"/>
              <w:jc w:val="center"/>
              <w:rPr>
                <w:color w:val="FF0000"/>
              </w:rPr>
            </w:pPr>
            <w:r>
              <w:rPr>
                <w:color w:val="1C1C1C"/>
              </w:rPr>
              <w:t>3</w:t>
            </w:r>
          </w:p>
          <w:p>
            <w:pPr>
              <w:pStyle w:val="Normal1"/>
              <w:widowControl w:val="false"/>
              <w:jc w:val="center"/>
              <w:rPr>
                <w:color w:val="1C1C1C"/>
              </w:rPr>
            </w:pPr>
            <w:r>
              <w:rPr>
                <w:color w:val="1C1C1C"/>
              </w:rPr>
            </w:r>
          </w:p>
          <w:p>
            <w:pPr>
              <w:pStyle w:val="Normal1"/>
              <w:widowControl w:val="false"/>
              <w:jc w:val="center"/>
              <w:rPr>
                <w:color w:val="FF0000"/>
              </w:rPr>
            </w:pPr>
            <w:r>
              <w:rPr>
                <w:color w:val="1C1C1C"/>
              </w:rPr>
              <w:t>2</w:t>
            </w:r>
          </w:p>
          <w:p>
            <w:pPr>
              <w:pStyle w:val="Normal1"/>
              <w:widowControl w:val="false"/>
              <w:jc w:val="center"/>
              <w:rPr>
                <w:color w:val="1C1C1C"/>
              </w:rPr>
            </w:pPr>
            <w:r>
              <w:rPr>
                <w:color w:val="1C1C1C"/>
              </w:rPr>
            </w:r>
          </w:p>
          <w:p>
            <w:pPr>
              <w:pStyle w:val="Normal1"/>
              <w:widowControl w:val="false"/>
              <w:jc w:val="center"/>
              <w:rPr>
                <w:color w:val="FF0000"/>
              </w:rPr>
            </w:pPr>
            <w:r>
              <w:rPr>
                <w:color w:val="1C1C1C"/>
              </w:rPr>
              <w:t>1</w:t>
            </w:r>
          </w:p>
        </w:tc>
      </w:tr>
      <w:tr>
        <w:trPr/>
        <w:tc>
          <w:tcPr>
            <w:tcW w:w="1923"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PRODUZIONE</w:t>
            </w:r>
          </w:p>
          <w:p>
            <w:pPr>
              <w:pStyle w:val="Normal1"/>
              <w:widowControl w:val="false"/>
              <w:jc w:val="center"/>
              <w:rPr>
                <w:rFonts w:ascii="Calibri" w:hAnsi="Calibri" w:eastAsia="Calibri" w:cs="Calibri"/>
                <w:color w:val="FF0000"/>
              </w:rPr>
            </w:pPr>
            <w:r>
              <w:rPr/>
              <w:t xml:space="preserve">SCRITTA: </w:t>
            </w:r>
            <w:r>
              <w:rPr>
                <w:color w:val="1C1C1C"/>
              </w:rPr>
              <w:t>ADERENZA ALLA TRACCIA</w:t>
            </w:r>
          </w:p>
        </w:tc>
        <w:tc>
          <w:tcPr>
            <w:tcW w:w="6517"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color w:val="1C1C1C"/>
                <w:sz w:val="22"/>
                <w:szCs w:val="22"/>
              </w:rPr>
            </w:pPr>
            <w:r>
              <w:rPr>
                <w:color w:val="1C1C1C"/>
              </w:rPr>
              <w:t>soddisfa le richieste della traccia in modo esauriente e originale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soddisfa le richieste della traccia</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si attiene alla traccia in modo essenziale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non sempre si attiene alla traccia</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non si attiene alla traccia</w:t>
            </w:r>
          </w:p>
        </w:tc>
        <w:tc>
          <w:tcPr>
            <w:tcW w:w="1771"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jc w:val="center"/>
              <w:rPr/>
            </w:pPr>
            <w:r>
              <w:rPr/>
            </w:r>
          </w:p>
          <w:p>
            <w:pPr>
              <w:pStyle w:val="Normal1"/>
              <w:widowControl w:val="false"/>
              <w:jc w:val="center"/>
              <w:rPr>
                <w:rFonts w:ascii="Calibri" w:hAnsi="Calibri" w:eastAsia="Calibri" w:cs="Calibri"/>
                <w:sz w:val="22"/>
                <w:szCs w:val="22"/>
              </w:rPr>
            </w:pPr>
            <w:r>
              <w:rPr/>
              <w:t>4</w:t>
            </w:r>
          </w:p>
          <w:p>
            <w:pPr>
              <w:pStyle w:val="Normal1"/>
              <w:widowControl w:val="false"/>
              <w:jc w:val="center"/>
              <w:rPr/>
            </w:pPr>
            <w:r>
              <w:rPr/>
            </w:r>
          </w:p>
          <w:p>
            <w:pPr>
              <w:pStyle w:val="Normal1"/>
              <w:widowControl w:val="false"/>
              <w:jc w:val="center"/>
              <w:rPr/>
            </w:pPr>
            <w:r>
              <w:rPr/>
              <w:t>3</w:t>
            </w:r>
          </w:p>
          <w:p>
            <w:pPr>
              <w:pStyle w:val="Normal1"/>
              <w:widowControl w:val="false"/>
              <w:jc w:val="center"/>
              <w:rPr/>
            </w:pPr>
            <w:r>
              <w:rPr/>
            </w:r>
          </w:p>
          <w:p>
            <w:pPr>
              <w:pStyle w:val="Normal1"/>
              <w:widowControl w:val="false"/>
              <w:jc w:val="center"/>
              <w:rPr/>
            </w:pPr>
            <w:r>
              <w:rPr/>
              <w:t>2</w:t>
            </w:r>
          </w:p>
          <w:p>
            <w:pPr>
              <w:pStyle w:val="Normal1"/>
              <w:widowControl w:val="false"/>
              <w:jc w:val="center"/>
              <w:rPr/>
            </w:pPr>
            <w:r>
              <w:rPr/>
            </w:r>
          </w:p>
          <w:p>
            <w:pPr>
              <w:pStyle w:val="Normal1"/>
              <w:widowControl w:val="false"/>
              <w:jc w:val="center"/>
              <w:rPr>
                <w:rFonts w:ascii="Calibri" w:hAnsi="Calibri" w:eastAsia="Calibri" w:cs="Calibri"/>
              </w:rPr>
            </w:pPr>
            <w:r>
              <w:rPr/>
              <w:t>1</w:t>
            </w:r>
          </w:p>
        </w:tc>
      </w:tr>
      <w:tr>
        <w:trPr/>
        <w:tc>
          <w:tcPr>
            <w:tcW w:w="1923"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color w:val="FF0000"/>
              </w:rPr>
            </w:pPr>
            <w:r>
              <w:rPr>
                <w:color w:val="1C1C1C"/>
              </w:rPr>
              <w:t>PRODUZIONE SCRITTA:</w:t>
            </w:r>
          </w:p>
          <w:p>
            <w:pPr>
              <w:pStyle w:val="Normal1"/>
              <w:widowControl w:val="false"/>
              <w:jc w:val="center"/>
              <w:rPr>
                <w:rFonts w:ascii="Calibri" w:hAnsi="Calibri" w:eastAsia="Calibri" w:cs="Calibri"/>
              </w:rPr>
            </w:pPr>
            <w:r>
              <w:rPr>
                <w:color w:val="1C1C1C"/>
              </w:rPr>
              <w:t>ORGANIZZAZIONE DEL TESTO E CORRETTEZZA  LINGUISTICA</w:t>
            </w:r>
          </w:p>
        </w:tc>
        <w:tc>
          <w:tcPr>
            <w:tcW w:w="6517"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rFonts w:ascii="Calibri" w:hAnsi="Calibri" w:eastAsia="Calibri" w:cs="Calibri"/>
                <w:sz w:val="22"/>
                <w:szCs w:val="22"/>
              </w:rPr>
            </w:pPr>
            <w:r>
              <w:rPr>
                <w:color w:val="1C1C1C"/>
              </w:rPr>
              <w:t xml:space="preserve">testo ben organizzato e corretto; lessico ricco ed appropriato; uso efficace delle strutture linguistiche </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testo organizzato, con imprecisioni lessicali e/o strutturali che non compromettono la comunicazione</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testo organizzato in modo semplice; alcuni errori lessicali e/o strutturali</w:t>
            </w:r>
          </w:p>
          <w:p>
            <w:pPr>
              <w:pStyle w:val="Normal1"/>
              <w:widowControl w:val="false"/>
              <w:rPr>
                <w:color w:val="1C1C1C"/>
              </w:rPr>
            </w:pPr>
            <w:r>
              <w:rPr>
                <w:color w:val="1C1C1C"/>
              </w:rPr>
            </w:r>
          </w:p>
          <w:p>
            <w:pPr>
              <w:pStyle w:val="Normal1"/>
              <w:widowControl w:val="false"/>
              <w:rPr>
                <w:rFonts w:ascii="Calibri" w:hAnsi="Calibri" w:eastAsia="Calibri" w:cs="Calibri"/>
                <w:color w:val="1C1C1C"/>
                <w:sz w:val="22"/>
                <w:szCs w:val="22"/>
              </w:rPr>
            </w:pPr>
            <w:r>
              <w:rPr>
                <w:color w:val="1C1C1C"/>
              </w:rPr>
              <w:t>testo non sempre chiaro; lessico impreciso e/o non sempre adeguato; errori nell’uso delle strutture linguistiche</w:t>
            </w:r>
          </w:p>
          <w:p>
            <w:pPr>
              <w:pStyle w:val="Normal1"/>
              <w:widowControl w:val="false"/>
              <w:rPr>
                <w:color w:val="1C1C1C"/>
              </w:rPr>
            </w:pPr>
            <w:r>
              <w:rPr>
                <w:color w:val="1C1C1C"/>
              </w:rPr>
            </w:r>
          </w:p>
          <w:p>
            <w:pPr>
              <w:pStyle w:val="Normal1"/>
              <w:widowControl w:val="false"/>
              <w:rPr>
                <w:rFonts w:ascii="Calibri" w:hAnsi="Calibri" w:eastAsia="Calibri" w:cs="Calibri"/>
                <w:sz w:val="22"/>
                <w:szCs w:val="22"/>
              </w:rPr>
            </w:pPr>
            <w:r>
              <w:rPr>
                <w:color w:val="1C1C1C"/>
              </w:rPr>
              <w:t>testo disorganico; lessico inadeguato; uso scorretto delle strutture linguistiche</w:t>
            </w:r>
          </w:p>
        </w:tc>
        <w:tc>
          <w:tcPr>
            <w:tcW w:w="1771"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jc w:val="center"/>
              <w:rPr/>
            </w:pPr>
            <w:r>
              <w:rPr/>
              <w:t>5</w:t>
            </w:r>
          </w:p>
          <w:p>
            <w:pPr>
              <w:pStyle w:val="Normal1"/>
              <w:widowControl w:val="false"/>
              <w:jc w:val="center"/>
              <w:rPr/>
            </w:pPr>
            <w:r>
              <w:rPr/>
            </w:r>
          </w:p>
          <w:p>
            <w:pPr>
              <w:pStyle w:val="Normal1"/>
              <w:widowControl w:val="false"/>
              <w:rPr>
                <w:rFonts w:ascii="Calibri" w:hAnsi="Calibri" w:eastAsia="Calibri" w:cs="Calibri"/>
                <w:sz w:val="22"/>
                <w:szCs w:val="22"/>
              </w:rPr>
            </w:pPr>
            <w:r>
              <w:rPr>
                <w:rFonts w:eastAsia="Calibri" w:cs="Calibri" w:ascii="Calibri" w:hAnsi="Calibri"/>
                <w:sz w:val="22"/>
                <w:szCs w:val="22"/>
              </w:rPr>
            </w:r>
          </w:p>
          <w:p>
            <w:pPr>
              <w:pStyle w:val="Normal1"/>
              <w:widowControl w:val="false"/>
              <w:jc w:val="center"/>
              <w:rPr>
                <w:rFonts w:ascii="Calibri" w:hAnsi="Calibri" w:eastAsia="Calibri" w:cs="Calibri"/>
                <w:sz w:val="22"/>
                <w:szCs w:val="22"/>
              </w:rPr>
            </w:pPr>
            <w:r>
              <w:rPr/>
              <w:t>4</w:t>
            </w:r>
          </w:p>
          <w:p>
            <w:pPr>
              <w:pStyle w:val="Normal1"/>
              <w:widowControl w:val="false"/>
              <w:jc w:val="center"/>
              <w:rPr/>
            </w:pPr>
            <w:r>
              <w:rPr/>
            </w:r>
          </w:p>
          <w:p>
            <w:pPr>
              <w:pStyle w:val="Normal1"/>
              <w:widowControl w:val="false"/>
              <w:jc w:val="center"/>
              <w:rPr/>
            </w:pPr>
            <w:r>
              <w:rPr/>
            </w:r>
          </w:p>
          <w:p>
            <w:pPr>
              <w:pStyle w:val="Normal1"/>
              <w:widowControl w:val="false"/>
              <w:jc w:val="center"/>
              <w:rPr/>
            </w:pPr>
            <w:r>
              <w:rPr/>
              <w:t>3</w:t>
            </w:r>
          </w:p>
          <w:p>
            <w:pPr>
              <w:pStyle w:val="Normal1"/>
              <w:widowControl w:val="false"/>
              <w:jc w:val="center"/>
              <w:rPr/>
            </w:pPr>
            <w:r>
              <w:rPr/>
            </w:r>
          </w:p>
          <w:p>
            <w:pPr>
              <w:pStyle w:val="Normal1"/>
              <w:widowControl w:val="false"/>
              <w:jc w:val="center"/>
              <w:rPr/>
            </w:pPr>
            <w:r>
              <w:rPr/>
              <w:t>2</w:t>
            </w:r>
          </w:p>
          <w:p>
            <w:pPr>
              <w:pStyle w:val="Normal1"/>
              <w:widowControl w:val="false"/>
              <w:jc w:val="center"/>
              <w:rPr/>
            </w:pPr>
            <w:r>
              <w:rPr/>
            </w:r>
          </w:p>
          <w:p>
            <w:pPr>
              <w:pStyle w:val="Normal1"/>
              <w:widowControl w:val="false"/>
              <w:jc w:val="center"/>
              <w:rPr/>
            </w:pPr>
            <w:r>
              <w:rPr/>
            </w:r>
          </w:p>
          <w:p>
            <w:pPr>
              <w:pStyle w:val="Normal1"/>
              <w:widowControl w:val="false"/>
              <w:jc w:val="center"/>
              <w:rPr>
                <w:rFonts w:ascii="Calibri" w:hAnsi="Calibri" w:eastAsia="Calibri" w:cs="Calibri"/>
              </w:rPr>
            </w:pPr>
            <w:r>
              <w:rPr/>
              <w:t>1</w:t>
            </w:r>
          </w:p>
        </w:tc>
      </w:tr>
      <w:tr>
        <w:trPr/>
        <w:tc>
          <w:tcPr>
            <w:tcW w:w="1923" w:type="dxa"/>
            <w:tcBorders>
              <w:top w:val="single" w:sz="4" w:space="0" w:color="000001"/>
              <w:left w:val="single" w:sz="4" w:space="0" w:color="000001"/>
              <w:bottom w:val="single" w:sz="4" w:space="0" w:color="000001"/>
              <w:right w:val="single" w:sz="4" w:space="0" w:color="000001"/>
            </w:tcBorders>
            <w:shd w:fill="auto" w:val="clear"/>
            <w:tcMar>
              <w:left w:w="44" w:type="dxa"/>
            </w:tcMar>
          </w:tcPr>
          <w:p>
            <w:pPr>
              <w:pStyle w:val="Normal1"/>
              <w:widowControl w:val="false"/>
              <w:jc w:val="center"/>
              <w:rPr>
                <w:color w:val="FF0000"/>
              </w:rPr>
            </w:pPr>
            <w:r>
              <w:rPr>
                <w:color w:val="FF0000"/>
              </w:rPr>
            </w:r>
          </w:p>
        </w:tc>
        <w:tc>
          <w:tcPr>
            <w:tcW w:w="6517" w:type="dxa"/>
            <w:tcBorders>
              <w:top w:val="single" w:sz="4" w:space="0" w:color="000001"/>
              <w:left w:val="single" w:sz="4" w:space="0" w:color="000001"/>
              <w:bottom w:val="single" w:sz="4" w:space="0" w:color="000001"/>
              <w:right w:val="single" w:sz="4" w:space="0" w:color="000001"/>
            </w:tcBorders>
            <w:shd w:fill="auto" w:val="clear"/>
            <w:tcMar>
              <w:left w:w="44" w:type="dxa"/>
            </w:tcMar>
          </w:tcPr>
          <w:p>
            <w:pPr>
              <w:pStyle w:val="Normal1"/>
              <w:widowControl w:val="false"/>
              <w:rPr/>
            </w:pPr>
            <w:r>
              <w:rPr/>
            </w:r>
          </w:p>
        </w:tc>
        <w:tc>
          <w:tcPr>
            <w:tcW w:w="1771" w:type="dxa"/>
            <w:tcBorders>
              <w:top w:val="single" w:sz="4" w:space="0" w:color="000001"/>
              <w:left w:val="single" w:sz="4" w:space="0" w:color="000001"/>
              <w:bottom w:val="single" w:sz="4" w:space="0" w:color="000001"/>
              <w:right w:val="single" w:sz="4" w:space="0" w:color="000001"/>
            </w:tcBorders>
            <w:shd w:fill="auto" w:val="clear"/>
          </w:tcPr>
          <w:p>
            <w:pPr>
              <w:pStyle w:val="Normal1"/>
              <w:widowControl w:val="false"/>
              <w:rPr>
                <w:b/>
                <w:sz w:val="18"/>
                <w:szCs w:val="18"/>
              </w:rPr>
            </w:pPr>
            <w:r>
              <w:rPr>
                <w:b/>
                <w:sz w:val="18"/>
                <w:szCs w:val="18"/>
              </w:rPr>
              <w:t>PUNTEGGIO  TOT</w:t>
            </w:r>
          </w:p>
          <w:p>
            <w:pPr>
              <w:pStyle w:val="Normal1"/>
              <w:widowControl w:val="false"/>
              <w:rPr/>
            </w:pPr>
            <w:r>
              <w:rPr/>
            </w:r>
          </w:p>
          <w:p>
            <w:pPr>
              <w:pStyle w:val="Normal1"/>
              <w:widowControl w:val="false"/>
              <w:rPr>
                <w:b/>
              </w:rPr>
            </w:pPr>
            <w:r>
              <w:rPr/>
              <w:t>……………</w:t>
            </w:r>
            <w:r>
              <w:rPr/>
              <w:t>..  /</w:t>
            </w:r>
            <w:r>
              <w:rPr>
                <w:b/>
              </w:rPr>
              <w:t xml:space="preserve">  20</w:t>
            </w:r>
          </w:p>
        </w:tc>
      </w:tr>
    </w:tbl>
    <w:p>
      <w:pPr>
        <w:pStyle w:val="Normal1"/>
        <w:pageBreakBefore w:val="false"/>
        <w:spacing w:lineRule="auto" w:line="276" w:before="0" w:after="200"/>
        <w:rPr/>
      </w:pPr>
      <w:r>
        <w:rPr/>
        <w:t>*l’esplicitazione tra parentesi viene considerata solamente nella valutazione di domande aperte, non nella valutazione di domande chiuse</w:t>
      </w:r>
    </w:p>
    <w:p>
      <w:pPr>
        <w:pStyle w:val="Normal1"/>
        <w:pageBreakBefore w:val="false"/>
        <w:spacing w:lineRule="auto" w:line="276" w:before="0" w:after="200"/>
        <w:rPr/>
      </w:pPr>
      <w:r>
        <w:rPr/>
        <w:t>**nelle simulazioni di seconda prova EDS e nelle prove di verifica scritta di questa tipologia sono stati usati, in corso d’anno,  anche punteggi intermedi (0,50)</w:t>
      </w:r>
    </w:p>
    <w:p>
      <w:pPr>
        <w:pStyle w:val="Normal1"/>
        <w:keepNext w:val="false"/>
        <w:keepLines w:val="false"/>
        <w:pageBreakBefore w:val="false"/>
        <w:widowControl/>
        <w:pBdr/>
        <w:shd w:val="clear" w:fill="FFFFFF"/>
        <w:spacing w:lineRule="auto" w:line="276" w:before="0" w:after="200"/>
        <w:ind w:left="0" w:right="0" w:hanging="0"/>
        <w:jc w:val="left"/>
        <w:rPr>
          <w:b/>
          <w:color w:val="002060"/>
          <w:sz w:val="22"/>
          <w:szCs w:val="22"/>
        </w:rPr>
      </w:pPr>
      <w:r>
        <w:rPr>
          <w:b/>
          <w:color w:val="002060"/>
          <w:sz w:val="22"/>
          <w:szCs w:val="22"/>
        </w:rPr>
      </w:r>
    </w:p>
    <w:p>
      <w:pPr>
        <w:pStyle w:val="Normal1"/>
        <w:keepNext w:val="false"/>
        <w:keepLines w:val="false"/>
        <w:pageBreakBefore w:val="false"/>
        <w:widowControl/>
        <w:pBdr/>
        <w:shd w:val="clear" w:fill="FFFFFF"/>
        <w:spacing w:lineRule="auto" w:line="276" w:before="0" w:after="20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b/>
          <w:color w:val="002060"/>
          <w:sz w:val="22"/>
          <w:szCs w:val="22"/>
        </w:rPr>
        <w:t>GRIGLIA DI VALUTAZIONE PER ORALE IN TUTTO IL QUINQUENNIO</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15"/>
        <w:tblW w:w="9710" w:type="dxa"/>
        <w:jc w:val="left"/>
        <w:tblInd w:w="-55" w:type="dxa"/>
        <w:tblLayout w:type="fixed"/>
        <w:tblCellMar>
          <w:top w:w="0" w:type="dxa"/>
          <w:left w:w="108" w:type="dxa"/>
          <w:bottom w:w="0" w:type="dxa"/>
          <w:right w:w="108" w:type="dxa"/>
        </w:tblCellMar>
        <w:tblLook w:val="0000"/>
      </w:tblPr>
      <w:tblGrid>
        <w:gridCol w:w="2133"/>
        <w:gridCol w:w="7576"/>
      </w:tblGrid>
      <w:tr>
        <w:trPr/>
        <w:tc>
          <w:tcPr>
            <w:tcW w:w="970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c>
      </w:tr>
      <w:tr>
        <w:trPr/>
        <w:tc>
          <w:tcPr>
            <w:tcW w:w="213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CONOSCENZA DEI CONTENUTI</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576"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Liv.A     Completa e approfondita                                                                                            4</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Liv.B     Ampia, ma non approfondita                                                                                      3</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Liv.C     Essenziale                                                                                                                2,5</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Liv.D     Frammentaria/parziale                                                                                             </w:t>
            </w:r>
            <w:r>
              <w:rPr/>
              <w:t xml:space="preserve">   2</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Liv.N.R Scarsa/nulla                                                                                                                 1</w:t>
            </w:r>
          </w:p>
        </w:tc>
      </w:tr>
      <w:tr>
        <w:trPr/>
        <w:tc>
          <w:tcPr>
            <w:tcW w:w="213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CORRETTEZZA E PROPRIETA' DI LINGUAGGIO</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(morfo-sintassi e lessico)</w:t>
            </w:r>
          </w:p>
        </w:tc>
        <w:tc>
          <w:tcPr>
            <w:tcW w:w="7576"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Liv.A     Ottima (strutture corrette, complesse; lessico specifico e ricco)                                3</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Liv.B     Discreta/Buona (strutt. semplici, corrette; lessico appropriato)                              2,5</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Liv.C     Sufficiente (qualche errore di struttura; lessico generico)                                   2</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Liv.D     Frammentaria/Scarsa (diffusi errori di struttura; lessico limitato, scarso)              1,5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Liv.N.R  Strutture di base molto carenti; lessico inappropriato, nullo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1</w:t>
            </w:r>
          </w:p>
        </w:tc>
      </w:tr>
      <w:tr>
        <w:trPr/>
        <w:tc>
          <w:tcPr>
            <w:tcW w:w="213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ESPRESSIONE</w:t>
              <w:br/>
              <w:t>INTERAZIONE</w:t>
              <w:br/>
            </w:r>
          </w:p>
        </w:tc>
        <w:tc>
          <w:tcPr>
            <w:tcW w:w="7576"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Liv.A     Articolata, scorrevole; interazione efficace                                                                3                           Liv.B     Abbastanza fluida; interazione buona                                                                      2,5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Liv.C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Accettabile; interazione sufficiente                                                                         2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Liv.D     Mnemonica, talvolta impacciata; interazione difficile                                            1,5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Liv.N.R  Molto stentata; interazione nulla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1</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tc>
      </w:tr>
      <w:tr>
        <w:trPr/>
        <w:tc>
          <w:tcPr>
            <w:tcW w:w="2133" w:type="dxa"/>
            <w:tcBorders>
              <w:left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7576" w:type="dxa"/>
            <w:tcBorders>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TOT._____/10</w:t>
            </w:r>
          </w:p>
        </w:tc>
      </w:tr>
    </w:tbl>
    <w:p>
      <w:pPr>
        <w:pStyle w:val="Normal1"/>
        <w:keepNext w:val="false"/>
        <w:keepLines w:val="false"/>
        <w:pageBreakBefore w:val="false"/>
        <w:widowControl/>
        <w:pBdr/>
        <w:shd w:val="clear" w:fill="auto"/>
        <w:spacing w:lineRule="auto" w:line="276" w:before="0" w:after="200"/>
        <w:ind w:left="0" w:right="0" w:hanging="0"/>
        <w:jc w:val="left"/>
        <w:rPr>
          <w:sz w:val="22"/>
          <w:szCs w:val="22"/>
          <w:highlight w:val="white"/>
        </w:rPr>
      </w:pPr>
      <w:r>
        <w:rPr>
          <w:sz w:val="22"/>
          <w:szCs w:val="22"/>
          <w:highlight w:val="white"/>
        </w:rPr>
      </w:r>
    </w:p>
    <w:p>
      <w:pPr>
        <w:pStyle w:val="Normal1"/>
        <w:spacing w:lineRule="auto" w:line="259" w:before="0" w:after="160"/>
        <w:rPr>
          <w:rFonts w:ascii="Calibri" w:hAnsi="Calibri" w:eastAsia="Calibri" w:cs="Calibri"/>
          <w:b/>
          <w:sz w:val="22"/>
          <w:szCs w:val="22"/>
        </w:rPr>
      </w:pPr>
      <w:r>
        <w:rPr>
          <w:rFonts w:eastAsia="Calibri" w:cs="Calibri" w:ascii="Calibri" w:hAnsi="Calibri"/>
          <w:b/>
          <w:sz w:val="22"/>
          <w:szCs w:val="22"/>
        </w:rPr>
        <w:t>GRIGLIA DI VALUTAZIONE PER CONVERSAZIONE</w:t>
      </w:r>
    </w:p>
    <w:p>
      <w:pPr>
        <w:pStyle w:val="Normal1"/>
        <w:spacing w:lineRule="auto" w:line="259" w:before="0" w:after="160"/>
        <w:rPr>
          <w:rFonts w:ascii="Calibri" w:hAnsi="Calibri" w:eastAsia="Calibri" w:cs="Calibri"/>
          <w:b/>
          <w:sz w:val="22"/>
          <w:szCs w:val="22"/>
        </w:rPr>
      </w:pPr>
      <w:r>
        <w:rPr>
          <w:rFonts w:eastAsia="Calibri" w:cs="Calibri" w:ascii="Calibri" w:hAnsi="Calibri"/>
          <w:sz w:val="22"/>
          <w:szCs w:val="22"/>
        </w:rPr>
        <w:t>Per la valutazione della competenza orale durante le ore di conversazione si applica la seguente griglia elaborata a partire dai descrittori aggiornati del “QCER Volume Complementare” e tenendo in considerazione i criteri applicati negli esami di certificazione da parte degli enti competenti.</w:t>
      </w:r>
    </w:p>
    <w:tbl>
      <w:tblPr>
        <w:tblStyle w:val="Table16"/>
        <w:tblW w:w="9628" w:type="dxa"/>
        <w:jc w:val="left"/>
        <w:tblInd w:w="-108" w:type="dxa"/>
        <w:tblLayout w:type="fixed"/>
        <w:tblCellMar>
          <w:top w:w="0" w:type="dxa"/>
          <w:left w:w="108" w:type="dxa"/>
          <w:bottom w:w="0" w:type="dxa"/>
          <w:right w:w="108" w:type="dxa"/>
        </w:tblCellMar>
        <w:tblLook w:val="0400"/>
      </w:tblPr>
      <w:tblGrid>
        <w:gridCol w:w="3680"/>
        <w:gridCol w:w="5246"/>
        <w:gridCol w:w="702"/>
      </w:tblGrid>
      <w:tr>
        <w:trPr/>
        <w:tc>
          <w:tcPr>
            <w:tcW w:w="3680"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b/>
                <w:sz w:val="22"/>
                <w:szCs w:val="22"/>
              </w:rPr>
            </w:pPr>
            <w:r>
              <w:rPr>
                <w:rFonts w:eastAsia="Calibri" w:cs="Calibri" w:ascii="Calibri" w:hAnsi="Calibri"/>
                <w:b/>
                <w:sz w:val="22"/>
                <w:szCs w:val="22"/>
              </w:rPr>
              <w:t xml:space="preserve">Estensione </w:t>
            </w:r>
          </w:p>
          <w:p>
            <w:pPr>
              <w:pStyle w:val="Normal1"/>
              <w:widowControl w:val="false"/>
              <w:rPr>
                <w:rFonts w:ascii="Calibri" w:hAnsi="Calibri" w:eastAsia="Calibri" w:cs="Calibri"/>
                <w:sz w:val="22"/>
                <w:szCs w:val="22"/>
              </w:rPr>
            </w:pPr>
            <w:r>
              <w:rPr>
                <w:rFonts w:eastAsia="Calibri" w:cs="Calibri" w:ascii="Calibri" w:hAnsi="Calibri"/>
                <w:sz w:val="22"/>
                <w:szCs w:val="22"/>
              </w:rPr>
              <w:t xml:space="preserve">(Padronanza linguistica: strumenti linguistici e lessico) </w:t>
            </w:r>
          </w:p>
        </w:tc>
        <w:tc>
          <w:tcPr>
            <w:tcW w:w="5246"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Liv. A        Eccellente</w:t>
            </w:r>
          </w:p>
          <w:p>
            <w:pPr>
              <w:pStyle w:val="Normal1"/>
              <w:widowControl w:val="false"/>
              <w:rPr>
                <w:rFonts w:ascii="Calibri" w:hAnsi="Calibri" w:eastAsia="Calibri" w:cs="Calibri"/>
                <w:sz w:val="22"/>
                <w:szCs w:val="22"/>
              </w:rPr>
            </w:pPr>
            <w:r>
              <w:rPr>
                <w:rFonts w:eastAsia="Calibri" w:cs="Calibri" w:ascii="Calibri" w:hAnsi="Calibri"/>
                <w:sz w:val="22"/>
                <w:szCs w:val="22"/>
              </w:rPr>
              <w:t>Liv. B        Buona</w:t>
            </w:r>
          </w:p>
          <w:p>
            <w:pPr>
              <w:pStyle w:val="Normal1"/>
              <w:widowControl w:val="false"/>
              <w:rPr>
                <w:rFonts w:ascii="Calibri" w:hAnsi="Calibri" w:eastAsia="Calibri" w:cs="Calibri"/>
                <w:b/>
                <w:sz w:val="22"/>
                <w:szCs w:val="22"/>
              </w:rPr>
            </w:pPr>
            <w:r>
              <w:rPr>
                <w:rFonts w:eastAsia="Calibri" w:cs="Calibri" w:ascii="Calibri" w:hAnsi="Calibri"/>
                <w:b/>
                <w:sz w:val="22"/>
                <w:szCs w:val="22"/>
              </w:rPr>
              <w:t>Liv. C        Essenziale</w:t>
            </w:r>
          </w:p>
          <w:p>
            <w:pPr>
              <w:pStyle w:val="Normal1"/>
              <w:widowControl w:val="false"/>
              <w:rPr>
                <w:rFonts w:ascii="Calibri" w:hAnsi="Calibri" w:eastAsia="Calibri" w:cs="Calibri"/>
                <w:sz w:val="22"/>
                <w:szCs w:val="22"/>
              </w:rPr>
            </w:pPr>
            <w:r>
              <w:rPr>
                <w:rFonts w:eastAsia="Calibri" w:cs="Calibri" w:ascii="Calibri" w:hAnsi="Calibri"/>
                <w:sz w:val="22"/>
                <w:szCs w:val="22"/>
              </w:rPr>
              <w:t>Liv. D        Frammentaria / parziale</w:t>
            </w:r>
          </w:p>
          <w:p>
            <w:pPr>
              <w:pStyle w:val="Normal1"/>
              <w:widowControl w:val="false"/>
              <w:rPr>
                <w:rFonts w:ascii="Calibri" w:hAnsi="Calibri" w:eastAsia="Calibri" w:cs="Calibri"/>
                <w:sz w:val="22"/>
                <w:szCs w:val="22"/>
              </w:rPr>
            </w:pPr>
            <w:r>
              <w:rPr>
                <w:rFonts w:eastAsia="Calibri" w:cs="Calibri" w:ascii="Calibri" w:hAnsi="Calibri"/>
                <w:sz w:val="22"/>
                <w:szCs w:val="22"/>
              </w:rPr>
              <w:t>Liv. N.R.   Scarsa / nulla</w:t>
            </w:r>
          </w:p>
        </w:tc>
        <w:tc>
          <w:tcPr>
            <w:tcW w:w="702"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2,5</w:t>
            </w:r>
          </w:p>
          <w:p>
            <w:pPr>
              <w:pStyle w:val="Normal1"/>
              <w:widowControl w:val="false"/>
              <w:rPr>
                <w:rFonts w:ascii="Calibri" w:hAnsi="Calibri" w:eastAsia="Calibri" w:cs="Calibri"/>
                <w:sz w:val="22"/>
                <w:szCs w:val="22"/>
              </w:rPr>
            </w:pPr>
            <w:r>
              <w:rPr>
                <w:rFonts w:eastAsia="Calibri" w:cs="Calibri" w:ascii="Calibri" w:hAnsi="Calibri"/>
                <w:sz w:val="22"/>
                <w:szCs w:val="22"/>
              </w:rPr>
              <w:t>2</w:t>
            </w:r>
          </w:p>
          <w:p>
            <w:pPr>
              <w:pStyle w:val="Normal1"/>
              <w:widowControl w:val="false"/>
              <w:rPr>
                <w:rFonts w:ascii="Calibri" w:hAnsi="Calibri" w:eastAsia="Calibri" w:cs="Calibri"/>
                <w:b/>
                <w:sz w:val="22"/>
                <w:szCs w:val="22"/>
              </w:rPr>
            </w:pPr>
            <w:r>
              <w:rPr>
                <w:rFonts w:eastAsia="Calibri" w:cs="Calibri" w:ascii="Calibri" w:hAnsi="Calibri"/>
                <w:b/>
                <w:sz w:val="22"/>
                <w:szCs w:val="22"/>
              </w:rPr>
              <w:t>1,5</w:t>
            </w:r>
          </w:p>
          <w:p>
            <w:pPr>
              <w:pStyle w:val="Normal1"/>
              <w:widowControl w:val="false"/>
              <w:rPr>
                <w:rFonts w:ascii="Calibri" w:hAnsi="Calibri" w:eastAsia="Calibri" w:cs="Calibri"/>
                <w:sz w:val="22"/>
                <w:szCs w:val="22"/>
              </w:rPr>
            </w:pPr>
            <w:r>
              <w:rPr>
                <w:rFonts w:eastAsia="Calibri" w:cs="Calibri" w:ascii="Calibri" w:hAnsi="Calibri"/>
                <w:sz w:val="22"/>
                <w:szCs w:val="22"/>
              </w:rPr>
              <w:t>1</w:t>
            </w:r>
          </w:p>
          <w:p>
            <w:pPr>
              <w:pStyle w:val="Normal1"/>
              <w:widowControl w:val="false"/>
              <w:rPr>
                <w:rFonts w:ascii="Calibri" w:hAnsi="Calibri" w:eastAsia="Calibri" w:cs="Calibri"/>
                <w:sz w:val="22"/>
                <w:szCs w:val="22"/>
              </w:rPr>
            </w:pPr>
            <w:r>
              <w:rPr>
                <w:rFonts w:eastAsia="Calibri" w:cs="Calibri" w:ascii="Calibri" w:hAnsi="Calibri"/>
                <w:sz w:val="22"/>
                <w:szCs w:val="22"/>
              </w:rPr>
              <w:t>0,5</w:t>
            </w:r>
          </w:p>
        </w:tc>
      </w:tr>
      <w:tr>
        <w:trPr/>
        <w:tc>
          <w:tcPr>
            <w:tcW w:w="3680"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b/>
                <w:sz w:val="22"/>
                <w:szCs w:val="22"/>
              </w:rPr>
            </w:pPr>
            <w:r>
              <w:rPr>
                <w:rFonts w:eastAsia="Calibri" w:cs="Calibri" w:ascii="Calibri" w:hAnsi="Calibri"/>
                <w:b/>
                <w:sz w:val="22"/>
                <w:szCs w:val="22"/>
              </w:rPr>
              <w:t>Interazione / Coerenza</w:t>
            </w:r>
          </w:p>
        </w:tc>
        <w:tc>
          <w:tcPr>
            <w:tcW w:w="5246"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Liv. A        Eccellente</w:t>
            </w:r>
          </w:p>
          <w:p>
            <w:pPr>
              <w:pStyle w:val="Normal1"/>
              <w:widowControl w:val="false"/>
              <w:rPr>
                <w:rFonts w:ascii="Calibri" w:hAnsi="Calibri" w:eastAsia="Calibri" w:cs="Calibri"/>
                <w:sz w:val="22"/>
                <w:szCs w:val="22"/>
              </w:rPr>
            </w:pPr>
            <w:r>
              <w:rPr>
                <w:rFonts w:eastAsia="Calibri" w:cs="Calibri" w:ascii="Calibri" w:hAnsi="Calibri"/>
                <w:sz w:val="22"/>
                <w:szCs w:val="22"/>
              </w:rPr>
              <w:t>Liv. B        Buona</w:t>
            </w:r>
          </w:p>
          <w:p>
            <w:pPr>
              <w:pStyle w:val="Normal1"/>
              <w:widowControl w:val="false"/>
              <w:rPr>
                <w:rFonts w:ascii="Calibri" w:hAnsi="Calibri" w:eastAsia="Calibri" w:cs="Calibri"/>
                <w:b/>
                <w:sz w:val="22"/>
                <w:szCs w:val="22"/>
              </w:rPr>
            </w:pPr>
            <w:r>
              <w:rPr>
                <w:rFonts w:eastAsia="Calibri" w:cs="Calibri" w:ascii="Calibri" w:hAnsi="Calibri"/>
                <w:b/>
                <w:sz w:val="22"/>
                <w:szCs w:val="22"/>
              </w:rPr>
              <w:t>Liv. C        Accettabile</w:t>
            </w:r>
          </w:p>
          <w:p>
            <w:pPr>
              <w:pStyle w:val="Normal1"/>
              <w:widowControl w:val="false"/>
              <w:rPr>
                <w:rFonts w:ascii="Calibri" w:hAnsi="Calibri" w:eastAsia="Calibri" w:cs="Calibri"/>
                <w:sz w:val="22"/>
                <w:szCs w:val="22"/>
              </w:rPr>
            </w:pPr>
            <w:r>
              <w:rPr>
                <w:rFonts w:eastAsia="Calibri" w:cs="Calibri" w:ascii="Calibri" w:hAnsi="Calibri"/>
                <w:sz w:val="22"/>
                <w:szCs w:val="22"/>
              </w:rPr>
              <w:t>Liv. D        Parzialmente accettabile</w:t>
            </w:r>
          </w:p>
          <w:p>
            <w:pPr>
              <w:pStyle w:val="Normal1"/>
              <w:widowControl w:val="false"/>
              <w:rPr>
                <w:rFonts w:ascii="Calibri" w:hAnsi="Calibri" w:eastAsia="Calibri" w:cs="Calibri"/>
                <w:sz w:val="22"/>
                <w:szCs w:val="22"/>
              </w:rPr>
            </w:pPr>
            <w:r>
              <w:rPr>
                <w:rFonts w:eastAsia="Calibri" w:cs="Calibri" w:ascii="Calibri" w:hAnsi="Calibri"/>
                <w:sz w:val="22"/>
                <w:szCs w:val="22"/>
              </w:rPr>
              <w:t>Liv. N.R.   Scarsa / nulla</w:t>
            </w:r>
          </w:p>
        </w:tc>
        <w:tc>
          <w:tcPr>
            <w:tcW w:w="702"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2,5</w:t>
            </w:r>
          </w:p>
          <w:p>
            <w:pPr>
              <w:pStyle w:val="Normal1"/>
              <w:widowControl w:val="false"/>
              <w:rPr>
                <w:rFonts w:ascii="Calibri" w:hAnsi="Calibri" w:eastAsia="Calibri" w:cs="Calibri"/>
                <w:sz w:val="22"/>
                <w:szCs w:val="22"/>
              </w:rPr>
            </w:pPr>
            <w:r>
              <w:rPr>
                <w:rFonts w:eastAsia="Calibri" w:cs="Calibri" w:ascii="Calibri" w:hAnsi="Calibri"/>
                <w:sz w:val="22"/>
                <w:szCs w:val="22"/>
              </w:rPr>
              <w:t>2</w:t>
            </w:r>
          </w:p>
          <w:p>
            <w:pPr>
              <w:pStyle w:val="Normal1"/>
              <w:widowControl w:val="false"/>
              <w:rPr>
                <w:rFonts w:ascii="Calibri" w:hAnsi="Calibri" w:eastAsia="Calibri" w:cs="Calibri"/>
                <w:b/>
                <w:sz w:val="22"/>
                <w:szCs w:val="22"/>
              </w:rPr>
            </w:pPr>
            <w:r>
              <w:rPr>
                <w:rFonts w:eastAsia="Calibri" w:cs="Calibri" w:ascii="Calibri" w:hAnsi="Calibri"/>
                <w:b/>
                <w:sz w:val="22"/>
                <w:szCs w:val="22"/>
              </w:rPr>
              <w:t>1,5</w:t>
            </w:r>
          </w:p>
          <w:p>
            <w:pPr>
              <w:pStyle w:val="Normal1"/>
              <w:widowControl w:val="false"/>
              <w:rPr>
                <w:rFonts w:ascii="Calibri" w:hAnsi="Calibri" w:eastAsia="Calibri" w:cs="Calibri"/>
                <w:sz w:val="22"/>
                <w:szCs w:val="22"/>
              </w:rPr>
            </w:pPr>
            <w:r>
              <w:rPr>
                <w:rFonts w:eastAsia="Calibri" w:cs="Calibri" w:ascii="Calibri" w:hAnsi="Calibri"/>
                <w:sz w:val="22"/>
                <w:szCs w:val="22"/>
              </w:rPr>
              <w:t>1</w:t>
            </w:r>
          </w:p>
          <w:p>
            <w:pPr>
              <w:pStyle w:val="Normal1"/>
              <w:widowControl w:val="false"/>
              <w:rPr>
                <w:rFonts w:ascii="Calibri" w:hAnsi="Calibri" w:eastAsia="Calibri" w:cs="Calibri"/>
                <w:sz w:val="22"/>
                <w:szCs w:val="22"/>
              </w:rPr>
            </w:pPr>
            <w:r>
              <w:rPr>
                <w:rFonts w:eastAsia="Calibri" w:cs="Calibri" w:ascii="Calibri" w:hAnsi="Calibri"/>
                <w:sz w:val="22"/>
                <w:szCs w:val="22"/>
              </w:rPr>
              <w:t>0,5</w:t>
            </w:r>
          </w:p>
        </w:tc>
      </w:tr>
      <w:tr>
        <w:trPr/>
        <w:tc>
          <w:tcPr>
            <w:tcW w:w="3680"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b/>
                <w:sz w:val="22"/>
                <w:szCs w:val="22"/>
              </w:rPr>
            </w:pPr>
            <w:r>
              <w:rPr>
                <w:rFonts w:eastAsia="Calibri" w:cs="Calibri" w:ascii="Calibri" w:hAnsi="Calibri"/>
                <w:b/>
                <w:sz w:val="22"/>
                <w:szCs w:val="22"/>
              </w:rPr>
              <w:t>Fluenza e Fonologia</w:t>
            </w:r>
          </w:p>
        </w:tc>
        <w:tc>
          <w:tcPr>
            <w:tcW w:w="5246"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Liv. A        Eccellente</w:t>
            </w:r>
          </w:p>
          <w:p>
            <w:pPr>
              <w:pStyle w:val="Normal1"/>
              <w:widowControl w:val="false"/>
              <w:rPr>
                <w:rFonts w:ascii="Calibri" w:hAnsi="Calibri" w:eastAsia="Calibri" w:cs="Calibri"/>
                <w:sz w:val="22"/>
                <w:szCs w:val="22"/>
              </w:rPr>
            </w:pPr>
            <w:r>
              <w:rPr>
                <w:rFonts w:eastAsia="Calibri" w:cs="Calibri" w:ascii="Calibri" w:hAnsi="Calibri"/>
                <w:sz w:val="22"/>
                <w:szCs w:val="22"/>
              </w:rPr>
              <w:t>Liv. B        Buona</w:t>
            </w:r>
          </w:p>
          <w:p>
            <w:pPr>
              <w:pStyle w:val="Normal1"/>
              <w:widowControl w:val="false"/>
              <w:rPr>
                <w:rFonts w:ascii="Calibri" w:hAnsi="Calibri" w:eastAsia="Calibri" w:cs="Calibri"/>
                <w:b/>
                <w:sz w:val="22"/>
                <w:szCs w:val="22"/>
              </w:rPr>
            </w:pPr>
            <w:r>
              <w:rPr>
                <w:rFonts w:eastAsia="Calibri" w:cs="Calibri" w:ascii="Calibri" w:hAnsi="Calibri"/>
                <w:b/>
                <w:sz w:val="22"/>
                <w:szCs w:val="22"/>
              </w:rPr>
              <w:t>Liv. C        Accettabile</w:t>
            </w:r>
          </w:p>
          <w:p>
            <w:pPr>
              <w:pStyle w:val="Normal1"/>
              <w:widowControl w:val="false"/>
              <w:rPr>
                <w:rFonts w:ascii="Calibri" w:hAnsi="Calibri" w:eastAsia="Calibri" w:cs="Calibri"/>
                <w:sz w:val="22"/>
                <w:szCs w:val="22"/>
              </w:rPr>
            </w:pPr>
            <w:r>
              <w:rPr>
                <w:rFonts w:eastAsia="Calibri" w:cs="Calibri" w:ascii="Calibri" w:hAnsi="Calibri"/>
                <w:sz w:val="22"/>
                <w:szCs w:val="22"/>
              </w:rPr>
              <w:t>Liv. D        Parzialmente accettabile</w:t>
            </w:r>
          </w:p>
          <w:p>
            <w:pPr>
              <w:pStyle w:val="Normal1"/>
              <w:widowControl w:val="false"/>
              <w:rPr>
                <w:rFonts w:ascii="Calibri" w:hAnsi="Calibri" w:eastAsia="Calibri" w:cs="Calibri"/>
                <w:sz w:val="22"/>
                <w:szCs w:val="22"/>
              </w:rPr>
            </w:pPr>
            <w:r>
              <w:rPr>
                <w:rFonts w:eastAsia="Calibri" w:cs="Calibri" w:ascii="Calibri" w:hAnsi="Calibri"/>
                <w:sz w:val="22"/>
                <w:szCs w:val="22"/>
              </w:rPr>
              <w:t>Liv. N.R.   Comunicazione compromessa</w:t>
            </w:r>
          </w:p>
        </w:tc>
        <w:tc>
          <w:tcPr>
            <w:tcW w:w="702"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2,5</w:t>
            </w:r>
          </w:p>
          <w:p>
            <w:pPr>
              <w:pStyle w:val="Normal1"/>
              <w:widowControl w:val="false"/>
              <w:rPr>
                <w:rFonts w:ascii="Calibri" w:hAnsi="Calibri" w:eastAsia="Calibri" w:cs="Calibri"/>
                <w:sz w:val="22"/>
                <w:szCs w:val="22"/>
              </w:rPr>
            </w:pPr>
            <w:r>
              <w:rPr>
                <w:rFonts w:eastAsia="Calibri" w:cs="Calibri" w:ascii="Calibri" w:hAnsi="Calibri"/>
                <w:sz w:val="22"/>
                <w:szCs w:val="22"/>
              </w:rPr>
              <w:t>2</w:t>
            </w:r>
          </w:p>
          <w:p>
            <w:pPr>
              <w:pStyle w:val="Normal1"/>
              <w:widowControl w:val="false"/>
              <w:rPr>
                <w:rFonts w:ascii="Calibri" w:hAnsi="Calibri" w:eastAsia="Calibri" w:cs="Calibri"/>
                <w:b/>
                <w:sz w:val="22"/>
                <w:szCs w:val="22"/>
              </w:rPr>
            </w:pPr>
            <w:r>
              <w:rPr>
                <w:rFonts w:eastAsia="Calibri" w:cs="Calibri" w:ascii="Calibri" w:hAnsi="Calibri"/>
                <w:b/>
                <w:sz w:val="22"/>
                <w:szCs w:val="22"/>
              </w:rPr>
              <w:t>1,5</w:t>
            </w:r>
          </w:p>
          <w:p>
            <w:pPr>
              <w:pStyle w:val="Normal1"/>
              <w:widowControl w:val="false"/>
              <w:rPr>
                <w:rFonts w:ascii="Calibri" w:hAnsi="Calibri" w:eastAsia="Calibri" w:cs="Calibri"/>
                <w:sz w:val="22"/>
                <w:szCs w:val="22"/>
              </w:rPr>
            </w:pPr>
            <w:r>
              <w:rPr>
                <w:rFonts w:eastAsia="Calibri" w:cs="Calibri" w:ascii="Calibri" w:hAnsi="Calibri"/>
                <w:sz w:val="22"/>
                <w:szCs w:val="22"/>
              </w:rPr>
              <w:t>1</w:t>
            </w:r>
          </w:p>
          <w:p>
            <w:pPr>
              <w:pStyle w:val="Normal1"/>
              <w:widowControl w:val="false"/>
              <w:rPr>
                <w:rFonts w:ascii="Calibri" w:hAnsi="Calibri" w:eastAsia="Calibri" w:cs="Calibri"/>
                <w:sz w:val="22"/>
                <w:szCs w:val="22"/>
              </w:rPr>
            </w:pPr>
            <w:r>
              <w:rPr>
                <w:rFonts w:eastAsia="Calibri" w:cs="Calibri" w:ascii="Calibri" w:hAnsi="Calibri"/>
                <w:sz w:val="22"/>
                <w:szCs w:val="22"/>
              </w:rPr>
              <w:t>0,5</w:t>
            </w:r>
          </w:p>
        </w:tc>
      </w:tr>
      <w:tr>
        <w:trPr/>
        <w:tc>
          <w:tcPr>
            <w:tcW w:w="3680"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b/>
                <w:sz w:val="22"/>
                <w:szCs w:val="22"/>
              </w:rPr>
            </w:pPr>
            <w:r>
              <w:rPr>
                <w:rFonts w:eastAsia="Calibri" w:cs="Calibri" w:ascii="Calibri" w:hAnsi="Calibri"/>
                <w:b/>
                <w:sz w:val="22"/>
                <w:szCs w:val="22"/>
              </w:rPr>
              <w:t xml:space="preserve">Correttezza </w:t>
            </w:r>
          </w:p>
          <w:p>
            <w:pPr>
              <w:pStyle w:val="Normal1"/>
              <w:widowControl w:val="false"/>
              <w:rPr>
                <w:rFonts w:ascii="Calibri" w:hAnsi="Calibri" w:eastAsia="Calibri" w:cs="Calibri"/>
                <w:sz w:val="22"/>
                <w:szCs w:val="22"/>
              </w:rPr>
            </w:pPr>
            <w:r>
              <w:rPr>
                <w:rFonts w:eastAsia="Calibri" w:cs="Calibri" w:ascii="Calibri" w:hAnsi="Calibri"/>
                <w:sz w:val="22"/>
                <w:szCs w:val="22"/>
              </w:rPr>
            </w:r>
          </w:p>
        </w:tc>
        <w:tc>
          <w:tcPr>
            <w:tcW w:w="5246"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Liv. A        Ottima</w:t>
            </w:r>
          </w:p>
          <w:p>
            <w:pPr>
              <w:pStyle w:val="Normal1"/>
              <w:widowControl w:val="false"/>
              <w:rPr>
                <w:rFonts w:ascii="Calibri" w:hAnsi="Calibri" w:eastAsia="Calibri" w:cs="Calibri"/>
                <w:sz w:val="22"/>
                <w:szCs w:val="22"/>
              </w:rPr>
            </w:pPr>
            <w:r>
              <w:rPr>
                <w:rFonts w:eastAsia="Calibri" w:cs="Calibri" w:ascii="Calibri" w:hAnsi="Calibri"/>
                <w:sz w:val="22"/>
                <w:szCs w:val="22"/>
              </w:rPr>
              <w:t>Liv. B        Buona</w:t>
            </w:r>
          </w:p>
          <w:p>
            <w:pPr>
              <w:pStyle w:val="Normal1"/>
              <w:widowControl w:val="false"/>
              <w:rPr>
                <w:rFonts w:ascii="Calibri" w:hAnsi="Calibri" w:eastAsia="Calibri" w:cs="Calibri"/>
                <w:b/>
                <w:sz w:val="22"/>
                <w:szCs w:val="22"/>
              </w:rPr>
            </w:pPr>
            <w:r>
              <w:rPr>
                <w:rFonts w:eastAsia="Calibri" w:cs="Calibri" w:ascii="Calibri" w:hAnsi="Calibri"/>
                <w:b/>
                <w:sz w:val="22"/>
                <w:szCs w:val="22"/>
              </w:rPr>
              <w:t>Liv. C        Accettabile</w:t>
            </w:r>
          </w:p>
          <w:p>
            <w:pPr>
              <w:pStyle w:val="Normal1"/>
              <w:widowControl w:val="false"/>
              <w:rPr>
                <w:rFonts w:ascii="Calibri" w:hAnsi="Calibri" w:eastAsia="Calibri" w:cs="Calibri"/>
                <w:sz w:val="22"/>
                <w:szCs w:val="22"/>
              </w:rPr>
            </w:pPr>
            <w:r>
              <w:rPr>
                <w:rFonts w:eastAsia="Calibri" w:cs="Calibri" w:ascii="Calibri" w:hAnsi="Calibri"/>
                <w:sz w:val="22"/>
                <w:szCs w:val="22"/>
              </w:rPr>
              <w:t>Liv. D        Parzialmente accettabile</w:t>
            </w:r>
          </w:p>
          <w:p>
            <w:pPr>
              <w:pStyle w:val="Normal1"/>
              <w:widowControl w:val="false"/>
              <w:rPr>
                <w:rFonts w:ascii="Calibri" w:hAnsi="Calibri" w:eastAsia="Calibri" w:cs="Calibri"/>
                <w:sz w:val="22"/>
                <w:szCs w:val="22"/>
              </w:rPr>
            </w:pPr>
            <w:r>
              <w:rPr>
                <w:rFonts w:eastAsia="Calibri" w:cs="Calibri" w:ascii="Calibri" w:hAnsi="Calibri"/>
                <w:sz w:val="22"/>
                <w:szCs w:val="22"/>
              </w:rPr>
              <w:t xml:space="preserve">Liv. N.R.   </w:t>
            </w:r>
            <w:r>
              <w:rPr>
                <w:rFonts w:eastAsia="Calibri" w:cs="Calibri" w:ascii="Calibri" w:hAnsi="Calibri"/>
                <w:color w:val="201F1E"/>
                <w:sz w:val="22"/>
                <w:szCs w:val="22"/>
                <w:highlight w:val="white"/>
              </w:rPr>
              <w:t>Comunicazione compromessa</w:t>
            </w:r>
          </w:p>
        </w:tc>
        <w:tc>
          <w:tcPr>
            <w:tcW w:w="702"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2,5</w:t>
            </w:r>
          </w:p>
          <w:p>
            <w:pPr>
              <w:pStyle w:val="Normal1"/>
              <w:widowControl w:val="false"/>
              <w:rPr>
                <w:rFonts w:ascii="Calibri" w:hAnsi="Calibri" w:eastAsia="Calibri" w:cs="Calibri"/>
                <w:sz w:val="22"/>
                <w:szCs w:val="22"/>
              </w:rPr>
            </w:pPr>
            <w:r>
              <w:rPr>
                <w:rFonts w:eastAsia="Calibri" w:cs="Calibri" w:ascii="Calibri" w:hAnsi="Calibri"/>
                <w:sz w:val="22"/>
                <w:szCs w:val="22"/>
              </w:rPr>
              <w:t>2</w:t>
            </w:r>
          </w:p>
          <w:p>
            <w:pPr>
              <w:pStyle w:val="Normal1"/>
              <w:widowControl w:val="false"/>
              <w:rPr>
                <w:rFonts w:ascii="Calibri" w:hAnsi="Calibri" w:eastAsia="Calibri" w:cs="Calibri"/>
                <w:b/>
                <w:sz w:val="22"/>
                <w:szCs w:val="22"/>
              </w:rPr>
            </w:pPr>
            <w:r>
              <w:rPr>
                <w:rFonts w:eastAsia="Calibri" w:cs="Calibri" w:ascii="Calibri" w:hAnsi="Calibri"/>
                <w:b/>
                <w:sz w:val="22"/>
                <w:szCs w:val="22"/>
              </w:rPr>
              <w:t>1,5</w:t>
            </w:r>
          </w:p>
          <w:p>
            <w:pPr>
              <w:pStyle w:val="Normal1"/>
              <w:widowControl w:val="false"/>
              <w:rPr>
                <w:rFonts w:ascii="Calibri" w:hAnsi="Calibri" w:eastAsia="Calibri" w:cs="Calibri"/>
                <w:sz w:val="22"/>
                <w:szCs w:val="22"/>
              </w:rPr>
            </w:pPr>
            <w:r>
              <w:rPr>
                <w:rFonts w:eastAsia="Calibri" w:cs="Calibri" w:ascii="Calibri" w:hAnsi="Calibri"/>
                <w:sz w:val="22"/>
                <w:szCs w:val="22"/>
              </w:rPr>
              <w:t>1</w:t>
            </w:r>
          </w:p>
          <w:p>
            <w:pPr>
              <w:pStyle w:val="Normal1"/>
              <w:widowControl w:val="false"/>
              <w:rPr>
                <w:rFonts w:ascii="Calibri" w:hAnsi="Calibri" w:eastAsia="Calibri" w:cs="Calibri"/>
                <w:sz w:val="22"/>
                <w:szCs w:val="22"/>
              </w:rPr>
            </w:pPr>
            <w:r>
              <w:rPr>
                <w:rFonts w:eastAsia="Calibri" w:cs="Calibri" w:ascii="Calibri" w:hAnsi="Calibri"/>
                <w:sz w:val="22"/>
                <w:szCs w:val="22"/>
              </w:rPr>
              <w:t>0,5</w:t>
            </w:r>
          </w:p>
        </w:tc>
      </w:tr>
      <w:tr>
        <w:trPr/>
        <w:tc>
          <w:tcPr>
            <w:tcW w:w="3680"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b/>
                <w:sz w:val="22"/>
                <w:szCs w:val="22"/>
              </w:rPr>
            </w:pPr>
            <w:r>
              <w:rPr>
                <w:rFonts w:eastAsia="Calibri" w:cs="Calibri" w:ascii="Calibri" w:hAnsi="Calibri"/>
                <w:b/>
                <w:sz w:val="22"/>
                <w:szCs w:val="22"/>
              </w:rPr>
            </w:r>
          </w:p>
        </w:tc>
        <w:tc>
          <w:tcPr>
            <w:tcW w:w="5246"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r>
          </w:p>
        </w:tc>
        <w:tc>
          <w:tcPr>
            <w:tcW w:w="702"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Calibri" w:hAnsi="Calibri" w:eastAsia="Calibri" w:cs="Calibri"/>
                <w:sz w:val="22"/>
                <w:szCs w:val="22"/>
              </w:rPr>
            </w:pPr>
            <w:r>
              <w:rPr>
                <w:rFonts w:eastAsia="Calibri" w:cs="Calibri" w:ascii="Calibri" w:hAnsi="Calibri"/>
                <w:sz w:val="22"/>
                <w:szCs w:val="22"/>
              </w:rPr>
              <w:t>=10</w:t>
            </w:r>
          </w:p>
        </w:tc>
      </w:tr>
    </w:tbl>
    <w:p>
      <w:pPr>
        <w:pStyle w:val="Normal1"/>
        <w:spacing w:lineRule="auto" w:line="259" w:before="0" w:after="160"/>
        <w:rPr>
          <w:rFonts w:ascii="Calibri" w:hAnsi="Calibri" w:eastAsia="Calibri" w:cs="Calibri"/>
          <w:sz w:val="22"/>
          <w:szCs w:val="22"/>
        </w:rPr>
      </w:pPr>
      <w:r>
        <w:rPr>
          <w:rFonts w:eastAsia="Calibri" w:cs="Calibri" w:ascii="Calibri" w:hAnsi="Calibri"/>
          <w:sz w:val="22"/>
          <w:szCs w:val="22"/>
        </w:rPr>
      </w:r>
    </w:p>
    <w:p>
      <w:pPr>
        <w:pStyle w:val="Normal1"/>
        <w:keepNext w:val="false"/>
        <w:keepLines w:val="false"/>
        <w:pageBreakBefore w:val="false"/>
        <w:widowControl/>
        <w:pBdr/>
        <w:shd w:val="clear" w:fill="auto"/>
        <w:spacing w:lineRule="auto" w:line="276" w:before="0" w:after="200"/>
        <w:ind w:left="0" w:right="0" w:hanging="0"/>
        <w:jc w:val="left"/>
        <w:rPr>
          <w:sz w:val="22"/>
          <w:szCs w:val="22"/>
          <w:highlight w:val="white"/>
        </w:rPr>
      </w:pPr>
      <w:r>
        <w:rPr/>
      </w:r>
    </w:p>
    <w:sectPr>
      <w:headerReference w:type="default" r:id="rId3"/>
      <w:type w:val="nextPage"/>
      <w:pgSz w:orient="landscape" w:w="16838" w:h="11906"/>
      <w:pgMar w:left="680" w:right="680" w:gutter="0" w:header="709" w:top="766" w:footer="0" w:bottom="68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Gungsuh">
    <w:charset w:val="00"/>
    <w:family w:val="roman"/>
    <w:pitch w:val="variable"/>
  </w:font>
  <w:font w:name="Arial">
    <w:charset w:val="00"/>
    <w:family w:val="roman"/>
    <w:pitch w:val="variable"/>
  </w:font>
  <w:font w:name="Merriweather Sans">
    <w:charset w:val="00"/>
    <w:family w:val="roman"/>
    <w:pitch w:val="variable"/>
  </w:font>
  <w:font w:name="Noto Sans Symbols">
    <w:charset w:val="01"/>
    <w:family w:val="swiss"/>
    <w:pitch w:val="default"/>
  </w:font>
  <w:font w:name="OpenSymbol">
    <w:altName w:val="Arial Unicode M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36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bullet"/>
      <w:lvlText w:val="●"/>
      <w:lvlJc w:val="left"/>
      <w:pPr>
        <w:tabs>
          <w:tab w:val="num" w:pos="0"/>
        </w:tabs>
        <w:ind w:left="36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0"/>
        </w:tabs>
        <w:ind w:left="36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
    <w:lvl w:ilvl="0">
      <w:start w:val="1"/>
      <w:numFmt w:val="bullet"/>
      <w:lvlText w:val="●"/>
      <w:lvlJc w:val="left"/>
      <w:pPr>
        <w:tabs>
          <w:tab w:val="num" w:pos="0"/>
        </w:tabs>
        <w:ind w:left="1068" w:hanging="360"/>
      </w:pPr>
      <w:rPr>
        <w:rFonts w:ascii="Noto Sans Symbols" w:hAnsi="Noto Sans Symbols" w:cs="Noto Sans Symbols" w:hint="default"/>
        <w:vertAlign w:val="baseline"/>
        <w:position w:val="0"/>
        <w:sz w:val="2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8">
    <w:lvl w:ilvl="0">
      <w:start w:val="1"/>
      <w:numFmt w:val="bullet"/>
      <w:lvlText w:val="●"/>
      <w:lvlJc w:val="left"/>
      <w:pPr>
        <w:tabs>
          <w:tab w:val="num" w:pos="0"/>
        </w:tabs>
        <w:ind w:left="36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sz w:val="22"/>
        <w:szCs w:val="22"/>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0"/>
      <w:szCs w:val="20"/>
      <w:lang w:val="it-IT" w:eastAsia="zh-CN" w:bidi="hi-IN"/>
    </w:rPr>
  </w:style>
  <w:style w:type="paragraph" w:styleId="Titolo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48"/>
      <w:sz w:val="48"/>
      <w:szCs w:val="48"/>
      <w:u w:val="none"/>
      <w:shd w:fill="auto" w:val="clear"/>
      <w:vertAlign w:val="baseline"/>
    </w:rPr>
  </w:style>
  <w:style w:type="paragraph" w:styleId="Titolo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36"/>
      <w:sz w:val="36"/>
      <w:szCs w:val="36"/>
      <w:u w:val="none"/>
      <w:shd w:fill="auto" w:val="clear"/>
      <w:vertAlign w:val="baseline"/>
    </w:rPr>
  </w:style>
  <w:style w:type="paragraph" w:styleId="Titolo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8"/>
      <w:sz w:val="28"/>
      <w:szCs w:val="28"/>
      <w:u w:val="none"/>
      <w:shd w:fill="auto" w:val="clear"/>
      <w:vertAlign w:val="baseline"/>
    </w:rPr>
  </w:style>
  <w:style w:type="paragraph" w:styleId="Titolo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4"/>
      <w:sz w:val="24"/>
      <w:szCs w:val="24"/>
      <w:u w:val="none"/>
      <w:shd w:fill="auto" w:val="clear"/>
      <w:vertAlign w:val="baseline"/>
    </w:rPr>
  </w:style>
  <w:style w:type="paragraph" w:styleId="Titolo5">
    <w:name w:val="Heading 5"/>
    <w:basedOn w:val="Normal1"/>
    <w:next w:val="Normal1"/>
    <w:qFormat/>
    <w:pPr>
      <w:keepNext w:val="true"/>
      <w:keepLines/>
      <w:pageBreakBefore w:val="false"/>
      <w:widowControl/>
      <w:pBdr/>
      <w:shd w:val="clear" w:fill="auto"/>
      <w:spacing w:lineRule="auto" w:line="240" w:before="22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2"/>
      <w:sz w:val="22"/>
      <w:szCs w:val="22"/>
      <w:u w:val="none"/>
      <w:shd w:fill="auto" w:val="clear"/>
      <w:vertAlign w:val="baseline"/>
    </w:rPr>
  </w:style>
  <w:style w:type="paragraph" w:styleId="Titolo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0"/>
      <w:sz w:val="20"/>
      <w:szCs w:val="20"/>
      <w:u w:val="none"/>
      <w:shd w:fill="auto" w:val="clear"/>
      <w:vertAlign w:val="baseline"/>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e.int/en/web/common-european-framework-reference-languag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18</Pages>
  <Words>4980</Words>
  <Characters>30136</Characters>
  <CharactersWithSpaces>36519</CharactersWithSpaces>
  <Paragraphs>731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2023-10-03T08:26:07Z</dcterms:modified>
  <cp:revision>1</cp:revision>
  <dc:subject/>
  <dc:title/>
</cp:coreProperties>
</file>