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92D05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color w:val="002060"/>
          <w:sz w:val="28"/>
          <w:szCs w:val="36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8"/>
          <w:lang w:eastAsia="it-IT"/>
        </w:rPr>
        <w:t xml:space="preserve">DIPARTIMENTO DI </w:t>
      </w:r>
      <w:r>
        <w:rPr>
          <w:rFonts w:eastAsia="Times New Roman" w:cs="Times New Roman" w:ascii="Times New Roman" w:hAnsi="Times New Roman"/>
          <w:b/>
          <w:color w:val="002060"/>
          <w:sz w:val="28"/>
          <w:szCs w:val="36"/>
          <w:lang w:eastAsia="it-IT"/>
        </w:rPr>
        <w:t xml:space="preserve">STORIA </w:t>
      </w:r>
      <w:bookmarkStart w:id="0" w:name="arte"/>
      <w:bookmarkEnd w:id="0"/>
      <w:r>
        <w:rPr>
          <w:rFonts w:eastAsia="Times New Roman" w:cs="Times New Roman" w:ascii="Times New Roman" w:hAnsi="Times New Roman"/>
          <w:b/>
          <w:color w:val="002060"/>
          <w:sz w:val="28"/>
          <w:szCs w:val="36"/>
          <w:lang w:eastAsia="it-IT"/>
        </w:rPr>
        <w:t>DELL'ARTE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lang w:eastAsia="it-IT"/>
        </w:rPr>
        <w:t>Programmazione disciplinare biennio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i/>
          <w:i/>
          <w:smallCaps/>
          <w:sz w:val="24"/>
          <w:lang w:eastAsia="it-IT"/>
        </w:rPr>
      </w:pPr>
      <w:r>
        <w:rPr>
          <w:rFonts w:eastAsia="Times New Roman" w:cs="Times New Roman" w:ascii="Times New Roman" w:hAnsi="Times New Roman"/>
          <w:i/>
          <w:smallCaps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Classi: prime indirizzo classico, linguistico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Finalità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Iniziare a prendere consapevolezza del valore estetico, culturale, comunicativo dell'opera d'arte nelle varie epoche storiche considerate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Pensare alla storia dell'arte come disciplina trasversale, possibile di molteplici collegamenti con altre materie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Iniziare ad arricchire la propria personalità attraverso lo studio della storia dell'arte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Conoscenze 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soggetti, temi, generi, materiali, tecniche costitutivi di un'opera d'arte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la collocazione geografica dei manufatti artistici considerati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Conoscere il glossario specifico via via incontrato nel corso dello studio della disciplina 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alcune importanti relazioni esistenti tra opere, artisti, contesto culturale e committenza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Competenze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Saper individuare soggetti, temi e tecniche espressive di un’opera d’arte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porre opere ed artisti in relazione con il loro contesto storico-geografico e culturale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confrontare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utilizzare i termini specifici, conosciuti, della disciplina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Obiettivi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Riconoscere soggetti, temi, materiali e tecniche dell'opera d'arte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il periodo e/o l'ambito culturale di appartenenza di un'opera d'arte e del suo autore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Mettere a confronto opere ed artisti diversi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Esporre in modo semplice ma corretto i contenuti appresi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prime Liceo Classico e Liceo Linguistico</w:t>
      </w:r>
    </w:p>
    <w:p>
      <w:pPr>
        <w:pStyle w:val="ListParagraph"/>
        <w:numPr>
          <w:ilvl w:val="0"/>
          <w:numId w:val="18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l'arte preistorica </w:t>
      </w:r>
    </w:p>
    <w:p>
      <w:pPr>
        <w:pStyle w:val="ListParagraph"/>
        <w:numPr>
          <w:ilvl w:val="0"/>
          <w:numId w:val="18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l’arte delle civiltà mesopotamiche </w:t>
      </w:r>
    </w:p>
    <w:p>
      <w:pPr>
        <w:pStyle w:val="ListParagraph"/>
        <w:numPr>
          <w:ilvl w:val="0"/>
          <w:numId w:val="18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cretese e micenea</w:t>
      </w:r>
    </w:p>
    <w:p>
      <w:pPr>
        <w:pStyle w:val="ListParagraph"/>
        <w:numPr>
          <w:ilvl w:val="0"/>
          <w:numId w:val="18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greca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Coordinate metodologiche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Lezioni frontali, dialogate, in cooperative learning. Proiezione di diapositive, Power Point, video, ricerca in internet, utilizzo del libro di testo con relativi materiali multimediali; eventuali visite a musei, esposizioni temporanee o permanenti; visite d'istruzione a città interessanti dal punto di vista storico-artistico.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Verifiche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Verifiche orali; verifiche scritte (valevoli come voto orale) con trattazione sintetica di argomenti (strutturate o semistrutturate), lavori di ricerca eseguiti in piccolo gruppo.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Criteri di valutazione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Vedi griglia di valutazione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Classi: seconde indirizzo classico, linguistico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Finalità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Pensare alla storia dell'arte come disciplina trasversale, aperta a diversi collegamenti con altre materie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Prendere consapevolezza dell’arricchimento della propria personalità esprimendola anche attraverso lo studio della storia dell'arte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Responsabilizzarsi nell’ambito delle questioni relative alla tutela, conservazione e valorizzazione dei beni artistico/culturali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Conoscenze 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soggetti, generi, materiali, tecniche costitutivi di un'opera d'arte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la collocazione geografica dei manufatti artistici considerati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Approfondire la conoscenza del glossario specifico della disciplina per poter utilizzare un linguaggio sempre più appropriato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Conoscere le relazioni esistenti tra opere, artisti, contesto culturale e committenza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Competenze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individuare soggetti, temi, iconografie e tecniche espressive di un'opera d'arte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porre opere ed artisti in relazione con il loro contesto storico-culturale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confrontare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utilizzare i termini specifici, conosciuti, della disciplina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Obiettivi </w:t>
      </w:r>
    </w:p>
    <w:p>
      <w:pPr>
        <w:pStyle w:val="Normal"/>
        <w:numPr>
          <w:ilvl w:val="0"/>
          <w:numId w:val="17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Acquisire un metodo corretto di lettura dell’opera d’arte (iconografico, iconologico, formale, stilistico e tecnico)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 possibili nessi fra un'opera d'arte e il suo contesto storico, geografico e culturale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Esporre i contenuti appresi utilizzando un linguaggio sempre più corretto ed appropriato arricchito da qualche apporto personale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seconde Liceo Classico e Liceo Linguistico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etrusca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romana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paleocristiana e bizantina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romanica (architettura e scultura)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Coordinate metodologiche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Lezioni frontali, dialogate, in cooperative learning. Proiezione di diapositive, presentazioni in Power Point, video, ricerca in internet, utilizzo del libro di testo con relativi materiali multimediali; eventuali visite a musei, esposizioni temporanee o permanenti, visite d'istruzione a città interessanti dal punto di vista storico-artistico.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Verifiche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Verifiche orali; verifiche scritte (valevoli come voto orale) con trattazione sintetica di argomenti (strutturate o semistrutturate), lavori di ricerca eseguiti in piccolo gruppo.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F497D" w:themeColor="text2"/>
          <w:lang w:eastAsia="it-IT"/>
        </w:rPr>
      </w:pPr>
      <w:r>
        <w:rPr>
          <w:rFonts w:eastAsia="Times New Roman" w:cs="Times New Roman" w:ascii="Times New Roman" w:hAnsi="Times New Roman"/>
          <w:b/>
          <w:color w:val="0F243E" w:themeColor="text2" w:themeShade="80"/>
          <w:sz w:val="24"/>
          <w:szCs w:val="24"/>
          <w:lang w:eastAsia="it-IT"/>
        </w:rPr>
        <w:t>Criteri di valutazione</w:t>
      </w:r>
      <w:r>
        <w:rPr>
          <w:rFonts w:eastAsia="Times New Roman" w:cs="Times New Roman" w:ascii="Times New Roman" w:hAnsi="Times New Roman"/>
          <w:color w:val="1F497D" w:themeColor="text2"/>
          <w:lang w:eastAsia="it-IT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it-IT"/>
        </w:rPr>
      </w:pPr>
      <w:r>
        <w:rPr>
          <w:rFonts w:eastAsia="Times New Roman" w:cs="Times New Roman" w:ascii="Times New Roman" w:hAnsi="Times New Roman"/>
          <w:szCs w:val="24"/>
          <w:lang w:eastAsia="it-IT"/>
        </w:rPr>
        <w:t>vedi griglia di valutazione.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564" w:before="0" w:after="0"/>
        <w:jc w:val="center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2060"/>
          <w:sz w:val="28"/>
          <w:szCs w:val="28"/>
        </w:rPr>
        <w:t>Griglia di valutazione prove scritte e orali</w:t>
      </w:r>
    </w:p>
    <w:tbl>
      <w:tblPr>
        <w:tblW w:w="1428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451"/>
        <w:gridCol w:w="3732"/>
        <w:gridCol w:w="3982"/>
        <w:gridCol w:w="4121"/>
      </w:tblGrid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VOTO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CONOSCENZA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COMPRENSIONE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ESPOSIZIONE</w:t>
            </w:r>
          </w:p>
        </w:tc>
      </w:tr>
      <w:tr>
        <w:trPr>
          <w:trHeight w:val="454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1-3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molto frammentaria e con gravi lacune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 gravi errori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confusa e frammentaria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frammentaria e scorretta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Errata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parziale e difficoltosa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incompleta e superficiale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Parziale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faticosa e imprecisa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Essenziale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solo dei concetti fondamentali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semplice e mnemonica</w:t>
            </w:r>
          </w:p>
        </w:tc>
      </w:tr>
      <w:tr>
        <w:trPr>
          <w:trHeight w:val="76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sostanzialmente completa con qualche approfondimento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corretta nei contenuti di tutti i concetti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 lo più chiara e corretta</w:t>
            </w:r>
          </w:p>
        </w:tc>
      </w:tr>
      <w:tr>
        <w:trPr>
          <w:trHeight w:val="782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coordinata con qualche approfondimento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 qualche rielaborazione personale, sa individuare correlazioni se indirizzato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appropriata ed articolata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organica, approfondita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personale, rielaborata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fluida con utilizzo del linguaggio specifico</w:t>
            </w:r>
          </w:p>
        </w:tc>
      </w:tr>
      <w:tr>
        <w:trPr>
          <w:trHeight w:val="782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approfondita e rielaborata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criticamente rielaborata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fluida con l’utilizzo di un lessico ricco e approfondito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564" w:before="0" w:after="0"/>
        <w:jc w:val="center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2060"/>
          <w:sz w:val="28"/>
          <w:szCs w:val="28"/>
        </w:rPr>
        <w:t>Griglia delle Competenze prova orale</w:t>
      </w:r>
    </w:p>
    <w:tbl>
      <w:tblPr>
        <w:tblStyle w:val="TableNormal"/>
        <w:tblW w:w="1564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97"/>
        <w:gridCol w:w="2485"/>
        <w:gridCol w:w="2488"/>
        <w:gridCol w:w="2488"/>
        <w:gridCol w:w="2490"/>
      </w:tblGrid>
      <w:tr>
        <w:trPr>
          <w:trHeight w:val="1085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144" w:hanging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AVANZATO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112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151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INTERMEDIO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113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il livello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95" w:right="90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BASE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95" w:right="95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95" w:right="91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INIZIALE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94" w:right="95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</w:tr>
      <w:tr>
        <w:trPr>
          <w:trHeight w:val="1886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ind w:left="572" w:right="563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Utilizzare</w:t>
            </w:r>
            <w:r>
              <w:rPr>
                <w:rFonts w:eastAsia="Times New Roman" w:cs="Calibri"/>
                <w:b/>
                <w:spacing w:val="-1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gli</w:t>
            </w:r>
            <w:r>
              <w:rPr>
                <w:rFonts w:eastAsia="Times New Roman" w:cs="Calibri"/>
                <w:b/>
                <w:spacing w:val="-1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strumenti</w:t>
            </w:r>
            <w:r>
              <w:rPr>
                <w:rFonts w:eastAsia="Times New Roman" w:cs="Calibri"/>
                <w:b/>
                <w:spacing w:val="-1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espressivi</w:t>
            </w:r>
            <w:r>
              <w:rPr>
                <w:rFonts w:eastAsia="Times New Roman" w:cs="Calibri"/>
                <w:b/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della</w:t>
            </w:r>
            <w:r>
              <w:rPr>
                <w:rFonts w:eastAsia="Times New Roman" w:cs="Calibri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analizzare un’opera d’arte in tutti i suoi aspetti attraverso una esposizione chiara e precisa nell’uso del  linguaggio specifico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completa e approfondita con utilizzo di un lessico appropriato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sostanzialmente completa e lessico perlopiù  appropriato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essenziale e lessico talvolta impreciso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frammentaria, gravi lacune</w:t>
            </w:r>
          </w:p>
        </w:tc>
      </w:tr>
      <w:tr>
        <w:trPr>
          <w:trHeight w:val="1610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572" w:right="569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Operare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confronti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stabilire</w:t>
            </w:r>
            <w:r>
              <w:rPr>
                <w:rFonts w:eastAsia="Times New Roman" w:cs="Calibri"/>
                <w:b/>
                <w:spacing w:val="1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relazioni</w:t>
            </w:r>
          </w:p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right="567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collocare opere ed artisti in relazione con il loro contesto storico, geografico e culturale:   Saper operare confronti tra artisti, opere e tendenze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operare confronti originali e criticamente rielaborati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individuare confronti se indirizzato con qualche rielaborazione personale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operare semplici confronti  con scarsa conoscenza del contesto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Non è in grado di operare confronti</w:t>
            </w:r>
          </w:p>
        </w:tc>
      </w:tr>
      <w:tr>
        <w:trPr>
          <w:trHeight w:val="1886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7" w:after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2" w:right="568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Argomentare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argomentare dimostrando di aver compreso e di conoscere le modalità secondo le quali gli artisti utilizzano e modificano la tradizione, i modi di rappresentazione, organizzazione spaziale ed i linguaggi espressivi.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in modo articolato e critico dimostrando di conoscere i contenuti e i concetti studiati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correttamente dimostrando una adeguata conoscenza dei contenuti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in modo semplice dimostrando una essenziale conoscenza dei contenuti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Non giustifica le proprie affermazioni in maniera pertinente</w:t>
            </w:r>
          </w:p>
        </w:tc>
      </w:tr>
    </w:tbl>
    <w:p>
      <w:pPr>
        <w:pStyle w:val="Normal"/>
        <w:spacing w:lineRule="auto" w:line="564" w:before="0" w:after="0"/>
        <w:jc w:val="center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lang w:eastAsia="it-IT"/>
        </w:rPr>
        <w:t>Programmazione d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sz w:val="24"/>
          <w:lang w:eastAsia="it-IT"/>
        </w:rPr>
        <w:t>isciplinare triennio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i/>
          <w:i/>
          <w:smallCaps/>
          <w:sz w:val="24"/>
          <w:lang w:eastAsia="it-IT"/>
        </w:rPr>
      </w:pPr>
      <w:r>
        <w:rPr>
          <w:rFonts w:eastAsia="Times New Roman" w:cs="Times New Roman" w:ascii="Times New Roman" w:hAnsi="Times New Roman"/>
          <w:i/>
          <w:smallCaps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Classi: terze indirizzo classico, linguistico e scienze umane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Finalità </w:t>
      </w:r>
    </w:p>
    <w:p>
      <w:pPr>
        <w:pStyle w:val="Normal"/>
        <w:numPr>
          <w:ilvl w:val="0"/>
          <w:numId w:val="28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Prendere consapevolezza del valore estetico dell'opera d'arte nelle varie epoche storiche prese in considerazione</w:t>
      </w:r>
    </w:p>
    <w:p>
      <w:pPr>
        <w:pStyle w:val="Normal"/>
        <w:numPr>
          <w:ilvl w:val="0"/>
          <w:numId w:val="29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Pensare alla storia dell'arte come disciplina trasversale, possibile di molteplici collegamenti con altre discipline</w:t>
      </w:r>
    </w:p>
    <w:p>
      <w:pPr>
        <w:pStyle w:val="Normal"/>
        <w:numPr>
          <w:ilvl w:val="0"/>
          <w:numId w:val="30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Iniziare a prendere consapevolezza della propria personalità ed esprimerla attraverso la storia dell'arte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Conoscenze 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di generi, materiali, tecniche costitutivi di un'opera d'arte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del metodo di lettura di un'opera d'arte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del linguaggio specifico della disciplina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240" w:before="0" w:after="0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delle relazioni esistenti tra opere, artisti, contesto culturale e committenza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Competenze 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in modo corretto opere, autori e movimenti</w:t>
      </w:r>
    </w:p>
    <w:p>
      <w:pPr>
        <w:pStyle w:val="Normal"/>
        <w:numPr>
          <w:ilvl w:val="0"/>
          <w:numId w:val="3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il percorso di un artista, cogliendone le mutazioni stilistiche più evidenti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porre in relazione opere ed artisti con il loro contesto storico-culturale</w:t>
      </w:r>
    </w:p>
    <w:p>
      <w:pPr>
        <w:pStyle w:val="Normal"/>
        <w:numPr>
          <w:ilvl w:val="0"/>
          <w:numId w:val="34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individuare soggetti e temi, iconografie e tecniche espressive di un’opera d’arte</w:t>
      </w:r>
    </w:p>
    <w:p>
      <w:pPr>
        <w:pStyle w:val="Normal"/>
        <w:numPr>
          <w:ilvl w:val="0"/>
          <w:numId w:val="35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utilizzare correttamente il linguaggio specifico della disciplina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Obiettivi </w:t>
      </w:r>
    </w:p>
    <w:p>
      <w:pPr>
        <w:pStyle w:val="Normal"/>
        <w:numPr>
          <w:ilvl w:val="0"/>
          <w:numId w:val="36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Riconoscere soggetti, temi, iconografie, tecniche dell'opera d'arte</w:t>
      </w:r>
    </w:p>
    <w:p>
      <w:pPr>
        <w:pStyle w:val="Normal"/>
        <w:numPr>
          <w:ilvl w:val="0"/>
          <w:numId w:val="37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il periodo e/o l'ambito culturale di appartenenza di un'opera d'arte e del suo autore</w:t>
      </w:r>
    </w:p>
    <w:p>
      <w:pPr>
        <w:pStyle w:val="Normal"/>
        <w:numPr>
          <w:ilvl w:val="0"/>
          <w:numId w:val="38"/>
        </w:numPr>
        <w:suppressAutoHyphens w:val="true"/>
        <w:spacing w:lineRule="auto" w:line="240" w:before="0" w:after="0"/>
        <w:ind w:left="284" w:firstLine="142"/>
        <w:contextualSpacing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Esporre in modo corretto i contenuti appresi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terze Liceo Classico e Liceo Linguistico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gotica (scultura e architettura)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Giotto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primo Rinascimento (Brunelleschi, Donatello, Masaccio ed altri autori del Quattrocento)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 alla pittura fiamminga del Quattrocento</w:t>
      </w:r>
    </w:p>
    <w:p>
      <w:pPr>
        <w:pStyle w:val="ListParagraph"/>
        <w:numPr>
          <w:ilvl w:val="0"/>
          <w:numId w:val="20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Rinascimento maturo (Bramante, Leonardo, Michelangelo, Raffaello)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14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2060"/>
          <w:sz w:val="1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terze Liceo delle Scienze Umane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L’uomo e lo spazio sacro”: Preistoria – le grotte e architettura megalitica; Civiltà mesopotamiche – le Ziqqurat e Stele di Hammurabi; Egitto: tempio – obelisco - piramide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greca: tempio e scultura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romana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l’arte paleocristiana e bizantina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romanica (architettura e scultura)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gotica (architettura e scultura)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Coordinate metodologiche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Lezioni frontali; materiali didattici aggiuntivi quali riviste specializzate, diapositive, DVD, CD multimediali; visite a mostre temporanee o permanenti; visite d'istruzione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Verifiche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Verifiche orali; verifiche scritte con trattazione sintetica di argomenti, strutturate o semistrutturate, prove comuni.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Criteri di valutazione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Vedi griglia di valutazione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Classi: quarte indirizzo classico, linguistico e scienze umane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Finalità </w:t>
      </w:r>
    </w:p>
    <w:p>
      <w:pPr>
        <w:pStyle w:val="Normal"/>
        <w:numPr>
          <w:ilvl w:val="0"/>
          <w:numId w:val="39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Pensare alla storia dell'arte come disciplina trasversale, passibile di molteplici collegamenti con altre discipline</w:t>
      </w:r>
    </w:p>
    <w:p>
      <w:pPr>
        <w:pStyle w:val="Normal"/>
        <w:numPr>
          <w:ilvl w:val="0"/>
          <w:numId w:val="40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Prendere consapevolezza della propria personalità ed esprimerla attraverso la storia dell'arte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Conoscenze </w:t>
      </w:r>
    </w:p>
    <w:p>
      <w:pPr>
        <w:pStyle w:val="Normal"/>
        <w:numPr>
          <w:ilvl w:val="0"/>
          <w:numId w:val="41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di generi, materiali, tecniche costitutivi di un'opera d'arte</w:t>
      </w:r>
    </w:p>
    <w:p>
      <w:pPr>
        <w:pStyle w:val="Normal"/>
        <w:numPr>
          <w:ilvl w:val="0"/>
          <w:numId w:val="4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approfondita della specificità del linguaggio dei singoli artisti e della loro evoluzione nel tempo</w:t>
      </w:r>
    </w:p>
    <w:p>
      <w:pPr>
        <w:pStyle w:val="Normal"/>
        <w:numPr>
          <w:ilvl w:val="0"/>
          <w:numId w:val="43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Padronanza del linguaggio specifico della disciplina</w:t>
      </w:r>
    </w:p>
    <w:p>
      <w:pPr>
        <w:pStyle w:val="Normal"/>
        <w:numPr>
          <w:ilvl w:val="0"/>
          <w:numId w:val="44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delle relazioni esistenti tra opere, artisti, contesto culturale e committenza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Competenze </w:t>
      </w:r>
    </w:p>
    <w:p>
      <w:pPr>
        <w:pStyle w:val="Normal"/>
        <w:numPr>
          <w:ilvl w:val="0"/>
          <w:numId w:val="45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in modo corretto opere, autori e movimenti</w:t>
      </w:r>
    </w:p>
    <w:p>
      <w:pPr>
        <w:pStyle w:val="Normal"/>
        <w:numPr>
          <w:ilvl w:val="0"/>
          <w:numId w:val="46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individuare soggetti e temi, iconografie e tecniche espressive di un'opera d'arte</w:t>
      </w:r>
    </w:p>
    <w:p>
      <w:pPr>
        <w:pStyle w:val="Normal"/>
        <w:numPr>
          <w:ilvl w:val="0"/>
          <w:numId w:val="47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il percorso di un artista, cogliendone le mutazioni stilistiche più evidenti</w:t>
      </w:r>
    </w:p>
    <w:p>
      <w:pPr>
        <w:pStyle w:val="Normal"/>
        <w:numPr>
          <w:ilvl w:val="0"/>
          <w:numId w:val="4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porre in relazione opere ed artisti con il loro contesto storico-culturale</w:t>
      </w:r>
    </w:p>
    <w:p>
      <w:pPr>
        <w:pStyle w:val="Normal"/>
        <w:numPr>
          <w:ilvl w:val="0"/>
          <w:numId w:val="49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utilizzare correttamente il linguaggio specifico della disciplina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Obiettivi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il periodo e/o l'ambito culturale di appartenenza di un'opera d'arte e del suo autore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gli elementi caratterizzanti di un autore attraverso l'analisi di una sua opera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 possibili nessi fra un'opera d'arte e il suo contesto storico – culturale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ind w:left="567" w:hanging="283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Esporre in modo appropriato e personale i contenuti appresi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quarte Liceo Classico - Liceo Linguistico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ListParagraph"/>
        <w:numPr>
          <w:ilvl w:val="0"/>
          <w:numId w:val="22"/>
        </w:numPr>
        <w:spacing w:lineRule="auto" w:line="240"/>
        <w:rPr/>
      </w:pPr>
      <w:r>
        <w:rPr>
          <w:rFonts w:cs="Times New Roman" w:ascii="Times New Roman" w:hAnsi="Times New Roman"/>
        </w:rPr>
        <w:t>IL MANIERISMO (Vasari, Pontormo e Rosso Fiorentino</w:t>
      </w:r>
      <w:r>
        <w:rPr>
          <w:sz w:val="24"/>
          <w:szCs w:val="24"/>
        </w:rPr>
        <w:t>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SEICENTO (Caravaggio, Annibale Carracci, Il Barocco romano: Bernini, Borromini, Pietro da Cortona; Velázquez, Rubens, Rembrandt (con cenni ad altri autori del '600 europeo)</w:t>
        <w:tab/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SETTECENTO (Cenni al Rococò, Iuvarra – Tiepolo ed Il vedutismo)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NEOCLASSICISMO  (Canova e David)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ROMANTICISMO (Friedrich, Turner, Constable, Géricault, Delacroix, Hayez e Goya)</w:t>
      </w:r>
    </w:p>
    <w:p>
      <w:pPr>
        <w:pStyle w:val="ListParagraph"/>
        <w:numPr>
          <w:ilvl w:val="0"/>
          <w:numId w:val="22"/>
        </w:numPr>
        <w:spacing w:lineRule="auto" w:line="240"/>
        <w:rPr/>
      </w:pPr>
      <w:r>
        <w:rPr>
          <w:rFonts w:cs="Times New Roman" w:ascii="Times New Roman" w:hAnsi="Times New Roman"/>
        </w:rPr>
        <w:t>IL REALISMO  (Courbet e Millet)</w:t>
      </w:r>
    </w:p>
    <w:p>
      <w:pPr>
        <w:pStyle w:val="ListParagraph"/>
        <w:numPr>
          <w:ilvl w:val="0"/>
          <w:numId w:val="22"/>
        </w:numPr>
        <w:spacing w:lineRule="auto" w:line="240"/>
        <w:rPr/>
      </w:pPr>
      <w:r>
        <w:rPr>
          <w:rFonts w:cs="Times New Roman" w:ascii="Times New Roman" w:hAnsi="Times New Roman"/>
        </w:rPr>
        <w:t>L’IMPRESSIONISMO (Manet, Monet, Renoir e Degas)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quarte Liceo delle Scienze Umane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l’arte romanica (architettura e scultura)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l'arte gotica (architettura e scultura)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Giotto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primo Rinascimento (Brunelleschi, Donatello, Masaccio ed altri autori del Quattrocento)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 alla pittura fiamminga del Quattrocento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Rinascimento maturo (Bramante, Leonardo, Michelangelo, Raffaello)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 a Giorgione e Tiziano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Manierismo (Vasari, Pontormo e Rosso Fiorentino)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Caravaggio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Barocco romano</w:t>
      </w:r>
    </w:p>
    <w:p>
      <w:pPr>
        <w:pStyle w:val="ListParagraph"/>
        <w:numPr>
          <w:ilvl w:val="0"/>
          <w:numId w:val="2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 al Rococò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Coordinate metodologiche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Lezioni frontali; materiali didattici aggiuntivi quali riviste specializzate, diapositive, DVD, CD multimediali; visite a mostre temporanee o permanenti; visite d'istruzione.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Verifiche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Verifiche orali; verifiche scritte con trattazione sintetica di argomenti, strutturate o semistrutturate.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 xml:space="preserve">Criteri di valutazione: </w:t>
      </w:r>
      <w:r>
        <w:rPr>
          <w:rFonts w:eastAsia="Times New Roman" w:cs="Times New Roman" w:ascii="Times New Roman" w:hAnsi="Times New Roman"/>
          <w:szCs w:val="24"/>
          <w:lang w:eastAsia="it-IT"/>
        </w:rPr>
        <w:t xml:space="preserve">vedi griglia di valutazione.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Classi: quinte indirizzo classico, linguistico e scienze umane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Finalità 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Pensare alla storia dell'arte come disciplina trasversale, possibile di molteplici collegamenti con altre discipline</w:t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Prendere consapevolezza della propria personalità ed esprimerla attraverso la storia dell'arte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Conoscenze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di generi, materiali, tecniche costitutivi di un'opera d'arte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Conoscenza approfondita di opere, artisti e movimenti in una prospettiva storico-culturale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Padronanza del linguaggio specifico della disciplina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Competenze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opere e movimenti in una prospettiva storico-culturale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analizzare in modo critico un'opera d'arte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operare confronti tra artisti di diverso orientamento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cogliere le dinamiche relazionali tra opere, artisti e pubblico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utilizzare un linguaggio espressivo appropriato e personale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Saper operare collegamenti interdisciplinari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Obiettivi 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426" w:hanging="142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l'autore di un'opera anche non conosciuta attraverso l'identificazione dello stile dell'autore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426" w:hanging="142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Individuare i possibili nessi fra un'opera d'arte e il contesto storico – filosofico - letterario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426" w:hanging="142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Esporre in modo appropriato, ricco e personale i contenuti appresi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quinte Liceo Classico - Liceo Linguistico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Il post-impressionismo e il Simbolismo (Cézanne, Gauguin; Van Gogh e Munch)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 avanguardie storiche (Espressionismo, Cubismo, Futurismo, Metafisica, Astrattismo, Dadaismo, Surrealismo ecc.)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Il ritorno all’ordine in Italia ed in Europa (Carrà, Modigliani e Picasso negli anni ’20)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Il Razionalismo in architettura (Le Corbusier, Mies van der Rohe e la situazione italiana)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Il secondo dopo guerra (Pop Art, Informale, Espressionismo astratto americano, Arte povera, Arte concettuale) le tendenze degli anni ‘70e ’80)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Programmi delle classi quinte Liceo delle Scienze Umane</w:t>
      </w:r>
    </w:p>
    <w:p>
      <w:pPr>
        <w:pStyle w:val="ListParagraph"/>
        <w:numPr>
          <w:ilvl w:val="0"/>
          <w:numId w:val="23"/>
        </w:numPr>
        <w:spacing w:lineRule="auto" w:line="240"/>
        <w:rPr/>
      </w:pPr>
      <w:r>
        <w:rPr>
          <w:rFonts w:cs="Times New Roman" w:ascii="Times New Roman" w:hAnsi="Times New Roman"/>
        </w:rPr>
        <w:t>il Neoclassicismo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Romanticismo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Realismo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l'Impressionismo (Manet, Monet, Degas e Renoir)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post-impressionismo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cenni al Liberty (architettura e decorazione)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 avanguardie storiche</w:t>
      </w:r>
    </w:p>
    <w:p>
      <w:pPr>
        <w:pStyle w:val="ListParagraph"/>
        <w:numPr>
          <w:ilvl w:val="0"/>
          <w:numId w:val="23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l'architettura razionalista</w:t>
      </w:r>
    </w:p>
    <w:p>
      <w:pPr>
        <w:pStyle w:val="ListParagraph"/>
        <w:numPr>
          <w:ilvl w:val="0"/>
          <w:numId w:val="23"/>
        </w:numPr>
        <w:spacing w:lineRule="auto" w:line="240"/>
        <w:jc w:val="both"/>
        <w:rPr/>
      </w:pPr>
      <w:r>
        <w:rPr>
          <w:rFonts w:cs="Times New Roman" w:ascii="Times New Roman" w:hAnsi="Times New Roman"/>
        </w:rPr>
        <w:t>cenni al secondo dopoguerra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Coordinate metodologiche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Lezioni frontali; materiali didattici aggiuntivi quali riviste specializzate, diapositive, DVD, CD multimediali; visite a mostre</w:t>
      </w:r>
      <w:r>
        <w:rPr>
          <w:rFonts w:eastAsia="Times New Roman" w:cs="Times New Roman" w:ascii="Times New Roman" w:hAnsi="Times New Roman"/>
          <w:color w:val="7030A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lang w:eastAsia="it-IT"/>
        </w:rPr>
        <w:t>temporanee o permanenti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 xml:space="preserve">Verifiche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Verifiche orali; verifiche scritte con trattazione sintetica di argomenti, strutturate o semistrutturate.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2060"/>
          <w:sz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color w:val="002060"/>
          <w:sz w:val="24"/>
          <w:lang w:eastAsia="it-IT"/>
        </w:rPr>
        <w:t>Criteri di valutazione</w:t>
      </w:r>
      <w:r>
        <w:rPr>
          <w:rFonts w:eastAsia="Times New Roman" w:cs="Times New Roman" w:ascii="Times New Roman" w:hAnsi="Times New Roman"/>
          <w:b/>
          <w:color w:val="002060"/>
          <w:lang w:eastAsia="it-IT"/>
        </w:rPr>
        <w:t xml:space="preserve">: </w:t>
      </w:r>
      <w:r>
        <w:rPr>
          <w:rFonts w:eastAsia="Times New Roman" w:cs="Times New Roman" w:ascii="Times New Roman" w:hAnsi="Times New Roman"/>
          <w:szCs w:val="24"/>
          <w:lang w:eastAsia="it-IT"/>
        </w:rPr>
        <w:t>vedi griglia di valutazione sotto riportata</w:t>
      </w:r>
    </w:p>
    <w:p>
      <w:pPr>
        <w:pStyle w:val="Normal"/>
        <w:spacing w:lineRule="auto" w:line="566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</w:r>
    </w:p>
    <w:p>
      <w:pPr>
        <w:pStyle w:val="Normal"/>
        <w:spacing w:lineRule="auto" w:line="566" w:before="0" w:after="0"/>
        <w:jc w:val="center"/>
        <w:rPr>
          <w:rFonts w:ascii="Times New Roman" w:hAnsi="Times New Roman" w:cs="Times New Roman"/>
          <w:b/>
          <w:b/>
          <w:color w:val="002060"/>
          <w:sz w:val="28"/>
          <w:szCs w:val="28"/>
        </w:rPr>
      </w:pPr>
      <w:r>
        <w:rPr>
          <w:rFonts w:cs="Times New Roman" w:ascii="Times New Roman" w:hAnsi="Times New Roman"/>
          <w:b/>
          <w:color w:val="002060"/>
          <w:sz w:val="28"/>
          <w:szCs w:val="28"/>
        </w:rPr>
        <w:t>Griglia di valutazione triennio scritto e orale</w:t>
      </w:r>
    </w:p>
    <w:tbl>
      <w:tblPr>
        <w:tblW w:w="1428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51"/>
        <w:gridCol w:w="3732"/>
        <w:gridCol w:w="3982"/>
        <w:gridCol w:w="4121"/>
      </w:tblGrid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VOTO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CONOSCENZA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COMPRENSIONE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lang w:eastAsia="it-IT"/>
              </w:rPr>
              <w:t>ESPOSIZIONE</w:t>
            </w:r>
          </w:p>
        </w:tc>
      </w:tr>
      <w:tr>
        <w:trPr>
          <w:trHeight w:val="454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1-3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molto frammentaria e con gravi lacune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 gravi errori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confusa e frammentaria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4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frammentaria e scorretta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errata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parziale e difficoltosa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5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incompleta e superficiale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parziale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faticosa e imprecisa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6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Essenziale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 xml:space="preserve">solo dei concetti fondamentali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semplice e mnemonica</w:t>
            </w:r>
          </w:p>
        </w:tc>
      </w:tr>
      <w:tr>
        <w:trPr>
          <w:trHeight w:val="76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7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sostanzialmente completa con qualche approfondimento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corretta nei contenuti di tutti i concetti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 lo più chiara e corretta</w:t>
            </w:r>
          </w:p>
        </w:tc>
      </w:tr>
      <w:tr>
        <w:trPr>
          <w:trHeight w:val="782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8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coordinata con qualche approfondimento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con qualche rielaborazione personale, sa individuare correlazioni se indirizzato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appropriata ed articolata</w:t>
            </w:r>
          </w:p>
        </w:tc>
      </w:tr>
      <w:tr>
        <w:trPr>
          <w:trHeight w:val="380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9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organica, approfondita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personale, rielaborata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fluida con utilizzo del linguaggio specifico</w:t>
            </w:r>
          </w:p>
        </w:tc>
      </w:tr>
      <w:tr>
        <w:trPr>
          <w:trHeight w:val="782" w:hRule="atLeast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10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completa, approfondita e rielaborata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criticamente rielaborata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lang w:eastAsia="it-IT"/>
              </w:rPr>
              <w:t>fluida con l’utilizzo di un lessico ricco e approfondito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tbl>
      <w:tblPr>
        <w:tblW w:w="144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6"/>
        <w:gridCol w:w="3606"/>
        <w:gridCol w:w="3608"/>
        <w:gridCol w:w="3616"/>
      </w:tblGrid>
      <w:tr>
        <w:trPr/>
        <w:tc>
          <w:tcPr>
            <w:tcW w:w="1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Competenze/obiettivi biennio: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/>
              <w:rPr/>
            </w:pPr>
            <w:r>
              <w:rPr/>
              <w:t>Analizzare l’opera d’arte individuando soggetti, temi, materiali e tecniche espressive.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/>
              <w:rPr/>
            </w:pPr>
            <w:r>
              <w:rPr/>
              <w:t>Porre opere ed artisti in relazione con il loro contesto storico-geografico e culturale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/>
              <w:rPr/>
            </w:pPr>
            <w:r>
              <w:rPr/>
              <w:t xml:space="preserve">Operare confronti 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40"/>
              <w:rPr/>
            </w:pPr>
            <w:r>
              <w:rPr/>
              <w:t>Esporre utilizzando il linguaggio specifico appreso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Competenze/obiettivi triennio: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Comprensione dei quesiti proposti, conoscenza dei contenuti e loro corretta esposizione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Conoscenza e analisi dell'opera d'arte secondo le indicazioni fornite dall'insegnante e riguardanti l'aspetto materiale, iconografico e stilistico dell'opera stessa;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Comprensione e conoscenza delle modalità secondo le quali gli artisti utilizzano e modificano la tradizione, i modi di rappresentazione e di organizzazione spaziale ed i linguaggi espressivi;  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eastAsia="Times New Roman" w:cs="Arial"/>
                <w:sz w:val="20"/>
                <w:szCs w:val="20"/>
                <w:lang w:eastAsia="it-IT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Esposizione attraverso la conoscenza e la padronanza del linguaggio specifico </w:t>
            </w:r>
            <w:r>
              <w:rPr>
                <w:rFonts w:eastAsia="Times New Roman" w:cs="Arial" w:ascii="Arial" w:hAnsi="Arial"/>
                <w:sz w:val="20"/>
                <w:szCs w:val="20"/>
                <w:lang w:eastAsia="it-IT"/>
              </w:rPr>
              <w:t>dei generi, dei materiali e delle tecniche costitutivi di un'opera d'arte;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4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LIVELLI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AVANZATO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padronanza, complessità, metacognizione, responsabilità in merito alle competenze/obiettivi sopra proposti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INTERMEDIO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generalizzazione, meta cognizione in merito alle competenze/obiettivi sopra proposti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20"/>
                <w:szCs w:val="20"/>
              </w:rPr>
              <w:t>BASE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20"/>
                <w:szCs w:val="20"/>
              </w:rPr>
              <w:t xml:space="preserve">transfert di procedure (a.+ c.) apprese in situazioni nuove </w:t>
            </w:r>
            <w:r>
              <w:rPr>
                <w:rFonts w:cs="Arial" w:ascii="Arial" w:hAnsi="Arial"/>
                <w:sz w:val="20"/>
                <w:szCs w:val="20"/>
              </w:rPr>
              <w:t>in merito alle competenze/obiettivi sopra proposti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INIZIALE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non c’è la competenza ; c’è solo l’uso guidato di conoscenze e abilità in merito alle competenze/obiettivi sopra proposti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9-10: Capacità di rielaborazione completa, approfondita e critica, e di una lettura complessa e articolata dell’opera e delle sue problematiche. Sviluppo di una sensibilità critica. Capacità di argomentare e difendere le proprie opinioni.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7-8: Individuazione di correlazioni in modo autonomo e creativo. Consapevolezza dei propri processi di apprendimento. Capacità di argomentare in modo critico e riflessivo, collegando in modo disinvolto autori e periodi storici.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20"/>
                <w:szCs w:val="20"/>
              </w:rPr>
              <w:t>6: Sufficiente padronanza nell’esposizione e uso adeguato di un linguaggio specifico.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eastAsia="Times New Roman" w:cs="Arial"/>
                <w:bCs/>
                <w:kern w:val="2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Cs/>
                <w:kern w:val="2"/>
                <w:sz w:val="20"/>
                <w:szCs w:val="20"/>
              </w:rPr>
              <w:t>Uso di procedure di apprendimento precedentemente acquisite in situazioni nuove.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1-5: Competenze frammentarie e parziali. Conoscenze e abilità limitate ed espresse solo attraverso l’intervento guidato dell’insegnante.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color w:val="002060"/>
          <w:sz w:val="28"/>
          <w:szCs w:val="28"/>
        </w:rPr>
        <w:t>Griglia delle Competenze prova orale</w:t>
      </w:r>
    </w:p>
    <w:tbl>
      <w:tblPr>
        <w:tblStyle w:val="TableNormal"/>
        <w:tblW w:w="15648" w:type="dxa"/>
        <w:jc w:val="left"/>
        <w:tblInd w:w="-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697"/>
        <w:gridCol w:w="2485"/>
        <w:gridCol w:w="2488"/>
        <w:gridCol w:w="2488"/>
        <w:gridCol w:w="2490"/>
      </w:tblGrid>
      <w:tr>
        <w:trPr>
          <w:trHeight w:val="1085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  <w:bookmarkStart w:id="2" w:name="_Hlk117521784"/>
            <w:bookmarkStart w:id="3" w:name="_Hlk117521784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144" w:hanging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1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AVANZATO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112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151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8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INTERMEDIO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113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il livello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95" w:right="90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BASE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95" w:right="95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" w:after="0"/>
              <w:jc w:val="left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86" w:before="0" w:after="0"/>
              <w:ind w:left="95" w:right="91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b/>
                <w:spacing w:val="-3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INIZIALE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ind w:left="94" w:right="95" w:hanging="0"/>
              <w:jc w:val="center"/>
              <w:rPr>
                <w:rFonts w:ascii="Calibri" w:hAnsi="Calibri"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(declinare</w:t>
            </w:r>
            <w:r>
              <w:rPr>
                <w:rFonts w:eastAsia="Times New Roman" w:cs="Calibri"/>
                <w:i/>
                <w:spacing w:val="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il</w:t>
            </w:r>
            <w:r>
              <w:rPr>
                <w:rFonts w:eastAsia="Times New Roman" w:cs="Calibri"/>
                <w:i/>
                <w:spacing w:val="-1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livello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di</w:t>
            </w:r>
            <w:r>
              <w:rPr>
                <w:rFonts w:eastAsia="Times New Roman" w:cs="Calibri"/>
                <w:i/>
                <w:spacing w:val="2"/>
                <w:w w:val="8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i/>
                <w:w w:val="80"/>
                <w:kern w:val="0"/>
                <w:sz w:val="22"/>
                <w:szCs w:val="22"/>
                <w:lang w:val="en-US" w:eastAsia="en-US" w:bidi="ar-SA"/>
              </w:rPr>
              <w:t>padronanza)</w:t>
            </w:r>
          </w:p>
        </w:tc>
      </w:tr>
      <w:tr>
        <w:trPr>
          <w:trHeight w:val="1886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ind w:left="572" w:right="563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Utilizzare</w:t>
            </w:r>
            <w:r>
              <w:rPr>
                <w:rFonts w:eastAsia="Times New Roman" w:cs="Calibri"/>
                <w:b/>
                <w:spacing w:val="-1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gli</w:t>
            </w:r>
            <w:r>
              <w:rPr>
                <w:rFonts w:eastAsia="Times New Roman" w:cs="Calibri"/>
                <w:b/>
                <w:spacing w:val="-1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strumenti</w:t>
            </w:r>
            <w:r>
              <w:rPr>
                <w:rFonts w:eastAsia="Times New Roman" w:cs="Calibri"/>
                <w:b/>
                <w:spacing w:val="-11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espressivi</w:t>
            </w:r>
            <w:r>
              <w:rPr>
                <w:rFonts w:eastAsia="Times New Roman" w:cs="Calibri"/>
                <w:b/>
                <w:spacing w:val="-57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della</w:t>
            </w:r>
            <w:r>
              <w:rPr>
                <w:rFonts w:eastAsia="Times New Roman" w:cs="Calibri"/>
                <w:b/>
                <w:spacing w:val="-2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disciplina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analizzare un’opera d’arte in tutti i suoi aspetti attraverso una esposizione chiara e precisa nell’uso del  linguaggio specifico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completa e approfondita con utilizzo di un lessico appropriato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sostanzialmente completa e lessico perlopiù  appropriato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essenziale e lessico talvolta impreciso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Esposizione frammentaria, gravi lacune</w:t>
            </w:r>
          </w:p>
        </w:tc>
      </w:tr>
      <w:tr>
        <w:trPr>
          <w:trHeight w:val="1610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572" w:right="569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Operare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confronti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e</w:t>
            </w:r>
            <w:r>
              <w:rPr>
                <w:rFonts w:eastAsia="Times New Roman" w:cs="Calibri"/>
                <w:b/>
                <w:spacing w:val="17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stabilire</w:t>
            </w:r>
            <w:r>
              <w:rPr>
                <w:rFonts w:eastAsia="Times New Roman" w:cs="Calibri"/>
                <w:b/>
                <w:spacing w:val="18"/>
                <w:w w:val="95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Calibri"/>
                <w:b/>
                <w:w w:val="95"/>
                <w:kern w:val="0"/>
                <w:sz w:val="22"/>
                <w:szCs w:val="22"/>
                <w:lang w:val="en-US" w:eastAsia="en-US" w:bidi="ar-SA"/>
              </w:rPr>
              <w:t>relazioni</w:t>
            </w:r>
          </w:p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right="567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collocare opere ed artisti in relazione con il loro contesto storico, geografico e culturale:   Saper operare confronti tra artisti, opere e tendenze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operare confronti originali e criticamente rielaborati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individuare confronti se indirizzato con qualche rielaborazione personale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operare semplici confronti  con scarsa conoscenza del contesto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Non è in grado di operare confronti</w:t>
            </w:r>
          </w:p>
        </w:tc>
      </w:tr>
      <w:tr>
        <w:trPr>
          <w:trHeight w:val="1886" w:hRule="atLeast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7" w:after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72" w:right="568" w:hanging="0"/>
              <w:jc w:val="center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kern w:val="0"/>
                <w:sz w:val="22"/>
                <w:szCs w:val="22"/>
                <w:lang w:val="en-US" w:eastAsia="en-US" w:bidi="ar-SA"/>
              </w:rPr>
              <w:t>Argomentare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Saper argomentare dimostrando di aver compreso e di conoscere le modalità secondo le quali gli artisti utilizzano e modificano la tradizione, i modi di rappresentazione, organizzazione spaziale ed i linguaggi espressivi.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in modo articolato e critico dimostrando di conoscere i contenuti e i concetti studiati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correttamente dimostrando una adeguata conoscenza dei contenuti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Sa argomentare in modo semplice dimostrando una essenziale conoscenza dei contenuti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</w:rPr>
            </w:pPr>
            <w:bookmarkStart w:id="4" w:name="_Hlk117521784"/>
            <w:r>
              <w:rPr>
                <w:rFonts w:eastAsia="Times New Roman" w:cs="Calibri"/>
                <w:kern w:val="0"/>
                <w:sz w:val="22"/>
                <w:szCs w:val="22"/>
                <w:lang w:val="en-US" w:eastAsia="en-US" w:bidi="ar-SA"/>
              </w:rPr>
              <w:t>Non giustifica le proprie affermazioni in maniera pertinente</w:t>
            </w:r>
            <w:bookmarkEnd w:id="4"/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680" w:right="680" w:gutter="0" w:header="708" w:top="765" w:footer="0" w:bottom="6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44805" cy="329565"/>
              <wp:effectExtent l="0" t="0" r="0" b="0"/>
              <wp:wrapNone/>
              <wp:docPr id="1" name="Rettango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80" cy="32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211332456"/>
                          </w:sdtPr>
                          <w:sdtContent>
                            <w:p>
                              <w:pPr>
                                <w:pStyle w:val="Contenutocornice"/>
                                <w:pBdr>
                                  <w:bottom w:val="single" w:sz="4" w:space="1" w:color="000000"/>
                                </w:pBdr>
                                <w:spacing w:before="0" w:after="200"/>
                                <w:rPr/>
                              </w:pPr>
                              <w:r>
                                <w:rPr/>
                                <w:fldChar w:fldCharType="begin"/>
                              </w:r>
                              <w:r>
                                <w:rPr/>
                                <w:instrText xml:space="preserve"> PAGE </w:instrText>
                              </w:r>
                              <w:r>
                                <w:rPr/>
                                <w:fldChar w:fldCharType="separate"/>
                              </w:r>
                              <w:r>
                                <w:rPr/>
                                <w:t>11</w:t>
                              </w:r>
                              <w:r>
                                <w:rPr/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</wp:anchor>
          </w:drawing>
        </mc:Choice>
        <mc:Fallback>
          <w:pict>
            <v:rect id="shape_0" ID="Rettangolo 4" path="m0,0l-2147483645,0l-2147483645,-2147483646l0,-2147483646xe" fillcolor="white" stroked="f" o:allowincell="f" style="position:absolute;margin-left:6.8pt;margin-top:243.2pt;width:27.1pt;height:25.9pt;mso-wrap-style:square;v-text-anchor:top;mso-position-horizontal:right;mso-position-horizontal-relative:page;mso-position-vertical:center;mso-position-vertical-relative:margin">
              <v:fill o:detectmouseclick="t" type="solid" color2="black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257933869"/>
                    </w:sdtPr>
                    <w:sdtContent>
                      <w:p>
                        <w:pPr>
                          <w:pStyle w:val="Contenutocornice"/>
                          <w:pBdr>
                            <w:bottom w:val="single" w:sz="4" w:space="1" w:color="000000"/>
                          </w:pBdr>
                          <w:spacing w:before="0" w:after="200"/>
                          <w:rPr/>
                        </w:pPr>
                        <w:r>
                          <w:rPr/>
                          <w:fldChar w:fldCharType="begin"/>
                        </w:r>
                        <w:r>
                          <w:rPr/>
                          <w:instrText xml:space="preserve"> PAGE </w:instrText>
                        </w:r>
                        <w:r>
                          <w:rPr/>
                          <w:fldChar w:fldCharType="separate"/>
                        </w:r>
                        <w:r>
                          <w:rPr/>
                          <w:t>11</w:t>
                        </w:r>
                        <w:r>
                          <w:rPr/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4"/>
        <w:rFonts w:eastAsiaTheme="minorHAns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2"/>
  </w:num>
  <w:num w:numId="29">
    <w:abstractNumId w:val="12"/>
  </w:num>
  <w:num w:numId="30">
    <w:abstractNumId w:val="12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4"/>
  </w:num>
  <w:num w:numId="37">
    <w:abstractNumId w:val="14"/>
  </w:num>
  <w:num w:numId="38">
    <w:abstractNumId w:val="14"/>
  </w:num>
  <w:num w:numId="39">
    <w:abstractNumId w:val="12"/>
  </w:num>
  <w:num w:numId="40">
    <w:abstractNumId w:val="12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  <w:num w:numId="50">
    <w:abstractNumId w:val="12"/>
  </w:num>
  <w:num w:numId="51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748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c485c"/>
    <w:rPr/>
  </w:style>
  <w:style w:type="character" w:styleId="PidipaginaCarattere" w:customStyle="1">
    <w:name w:val="Piè di pagina Carattere"/>
    <w:basedOn w:val="DefaultParagraphFont"/>
    <w:uiPriority w:val="99"/>
    <w:qFormat/>
    <w:rsid w:val="008c485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c48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c485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51b59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d101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4ABA-A021-4CC3-9EF0-65EEE5F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14</Pages>
  <Words>2617</Words>
  <Characters>16840</Characters>
  <CharactersWithSpaces>19025</CharactersWithSpaces>
  <Paragraphs>366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2021-10-25T15:44:00Z</dcterms:created>
  <dc:creator>Marco</dc:creator>
  <dc:description/>
  <dc:language>it-IT</dc:language>
  <cp:lastModifiedBy>marco</cp:lastModifiedBy>
  <cp:lastPrinted>2020-10-14T10:10:00Z</cp:lastPrinted>
  <dcterms:modified xsi:type="dcterms:W3CDTF">2022-10-24T14:36:00Z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