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2A4" w:rsidRDefault="00130824">
      <w:pPr>
        <w:jc w:val="center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5pt;height:192.4pt">
            <v:imagedata r:id="rId7" o:title="Logo 2017-2018"/>
          </v:shape>
        </w:pict>
      </w:r>
    </w:p>
    <w:p w:rsidR="002D0176" w:rsidRPr="00202C37" w:rsidRDefault="002D0176" w:rsidP="002D0176">
      <w:pPr>
        <w:jc w:val="center"/>
        <w:rPr>
          <w:b/>
          <w:sz w:val="22"/>
          <w:szCs w:val="22"/>
        </w:rPr>
      </w:pPr>
      <w:r w:rsidRPr="00202C37">
        <w:rPr>
          <w:b/>
          <w:sz w:val="22"/>
          <w:szCs w:val="22"/>
        </w:rPr>
        <w:t>Anno Scolastico 201</w:t>
      </w:r>
      <w:r w:rsidR="008445AC">
        <w:rPr>
          <w:b/>
          <w:sz w:val="22"/>
          <w:szCs w:val="22"/>
        </w:rPr>
        <w:t>7</w:t>
      </w:r>
      <w:r w:rsidRPr="00202C37">
        <w:rPr>
          <w:b/>
          <w:sz w:val="22"/>
          <w:szCs w:val="22"/>
        </w:rPr>
        <w:t>-201</w:t>
      </w:r>
      <w:r w:rsidR="008445AC">
        <w:rPr>
          <w:b/>
          <w:sz w:val="22"/>
          <w:szCs w:val="22"/>
        </w:rPr>
        <w:t>8</w:t>
      </w:r>
      <w:r w:rsidRPr="00202C37">
        <w:rPr>
          <w:b/>
          <w:sz w:val="22"/>
          <w:szCs w:val="22"/>
        </w:rPr>
        <w:t xml:space="preserve"> Classe 4^ </w:t>
      </w:r>
      <w:r w:rsidR="008445AC">
        <w:rPr>
          <w:b/>
          <w:sz w:val="22"/>
          <w:szCs w:val="22"/>
        </w:rPr>
        <w:t>B</w:t>
      </w:r>
      <w:r w:rsidRPr="00202C37">
        <w:rPr>
          <w:b/>
          <w:sz w:val="22"/>
          <w:szCs w:val="22"/>
        </w:rPr>
        <w:t>C prof. Patrizia Giordano</w:t>
      </w:r>
    </w:p>
    <w:p w:rsidR="002D0176" w:rsidRPr="00202C37" w:rsidRDefault="002D0176" w:rsidP="002D0176">
      <w:pPr>
        <w:jc w:val="center"/>
        <w:rPr>
          <w:sz w:val="22"/>
          <w:szCs w:val="22"/>
        </w:rPr>
      </w:pPr>
    </w:p>
    <w:p w:rsidR="002D0176" w:rsidRPr="00202C37" w:rsidRDefault="002D0176" w:rsidP="002D0176">
      <w:pPr>
        <w:jc w:val="center"/>
        <w:rPr>
          <w:sz w:val="22"/>
          <w:szCs w:val="22"/>
        </w:rPr>
      </w:pPr>
      <w:r w:rsidRPr="00202C37">
        <w:rPr>
          <w:sz w:val="22"/>
          <w:szCs w:val="22"/>
        </w:rPr>
        <w:t>Testo: “ Nuova Matematica a colori” volumi 3 e 4   Petrini</w:t>
      </w:r>
    </w:p>
    <w:p w:rsidR="002D0176" w:rsidRPr="00202C37" w:rsidRDefault="002D0176" w:rsidP="002D0176">
      <w:pPr>
        <w:jc w:val="both"/>
        <w:rPr>
          <w:sz w:val="22"/>
          <w:szCs w:val="22"/>
        </w:rPr>
      </w:pPr>
    </w:p>
    <w:p w:rsidR="002D0176" w:rsidRPr="00202C37" w:rsidRDefault="002D0176" w:rsidP="002D0176">
      <w:pPr>
        <w:jc w:val="center"/>
        <w:rPr>
          <w:b/>
          <w:sz w:val="22"/>
          <w:szCs w:val="22"/>
          <w:u w:val="single"/>
        </w:rPr>
      </w:pPr>
      <w:r w:rsidRPr="00202C37">
        <w:rPr>
          <w:b/>
          <w:bCs/>
          <w:sz w:val="22"/>
          <w:szCs w:val="22"/>
          <w:u w:val="single"/>
        </w:rPr>
        <w:t>Pacchetto di lavoro per gli alunni con debito formativo e con consolidamento</w:t>
      </w:r>
    </w:p>
    <w:p w:rsidR="002D0176" w:rsidRPr="00202C37" w:rsidRDefault="002D0176" w:rsidP="002D0176">
      <w:pPr>
        <w:tabs>
          <w:tab w:val="num" w:pos="360"/>
        </w:tabs>
        <w:jc w:val="both"/>
        <w:rPr>
          <w:sz w:val="22"/>
          <w:szCs w:val="22"/>
        </w:rPr>
      </w:pPr>
    </w:p>
    <w:p w:rsidR="00B931FD" w:rsidRPr="00202C37" w:rsidRDefault="002D0176" w:rsidP="002D0176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02C37">
        <w:rPr>
          <w:sz w:val="22"/>
          <w:szCs w:val="22"/>
        </w:rPr>
        <w:t xml:space="preserve">       Il lavoro estivo è finalizzato al recupero e al consolidamento degli argomenti studiati nel corso dell’anno;  pertanto deve essere svolto con </w:t>
      </w:r>
      <w:r w:rsidRPr="00202C37">
        <w:rPr>
          <w:sz w:val="22"/>
          <w:szCs w:val="22"/>
          <w:u w:val="single"/>
        </w:rPr>
        <w:t>continuità e gradualità</w:t>
      </w:r>
      <w:r w:rsidRPr="00202C37">
        <w:rPr>
          <w:sz w:val="22"/>
          <w:szCs w:val="22"/>
        </w:rPr>
        <w:t xml:space="preserve">, evitando di concentrare tutto in pochissimo tempo.  </w:t>
      </w:r>
    </w:p>
    <w:p w:rsidR="00B931FD" w:rsidRDefault="002D0176" w:rsidP="00B931FD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02C37">
        <w:rPr>
          <w:sz w:val="22"/>
          <w:szCs w:val="22"/>
        </w:rPr>
        <w:t xml:space="preserve">       </w:t>
      </w:r>
      <w:r w:rsidR="00B931FD" w:rsidRPr="00202C37">
        <w:rPr>
          <w:b/>
          <w:sz w:val="22"/>
          <w:szCs w:val="22"/>
        </w:rPr>
        <w:t xml:space="preserve">Il lavoro sotto indicato, ordinato per argomento e svolto su singoli fogli, deve essere consegnato dall'alunno nel giorno della prova scritta, per i casi di sospensione del giudizio, e nel giorno stabilito dal DS per i casi a cui è stato assegnato il consolidamento. </w:t>
      </w:r>
    </w:p>
    <w:p w:rsidR="00202C37" w:rsidRPr="00202C37" w:rsidRDefault="00202C37" w:rsidP="00B931F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202C37" w:rsidRPr="00202C37" w:rsidRDefault="002D0176" w:rsidP="00202C37">
      <w:pPr>
        <w:jc w:val="center"/>
        <w:rPr>
          <w:b/>
          <w:sz w:val="22"/>
          <w:szCs w:val="22"/>
          <w:u w:val="single"/>
        </w:rPr>
      </w:pPr>
      <w:r w:rsidRPr="00202C37">
        <w:rPr>
          <w:sz w:val="22"/>
          <w:szCs w:val="22"/>
        </w:rPr>
        <w:t xml:space="preserve">   </w:t>
      </w:r>
      <w:r w:rsidR="00202C37" w:rsidRPr="00202C37">
        <w:rPr>
          <w:b/>
          <w:sz w:val="22"/>
          <w:szCs w:val="22"/>
          <w:u w:val="single"/>
        </w:rPr>
        <w:t>Compiti per gli altri alunni</w:t>
      </w:r>
    </w:p>
    <w:p w:rsidR="00202C37" w:rsidRPr="00202C37" w:rsidRDefault="00202C37" w:rsidP="00202C37">
      <w:pPr>
        <w:jc w:val="center"/>
        <w:rPr>
          <w:b/>
          <w:sz w:val="22"/>
          <w:szCs w:val="22"/>
          <w:u w:val="single"/>
        </w:rPr>
      </w:pPr>
    </w:p>
    <w:p w:rsidR="00202C37" w:rsidRPr="00202C37" w:rsidRDefault="00202C37" w:rsidP="00202C37">
      <w:pPr>
        <w:rPr>
          <w:sz w:val="22"/>
          <w:szCs w:val="22"/>
        </w:rPr>
      </w:pPr>
      <w:r w:rsidRPr="00202C37">
        <w:rPr>
          <w:sz w:val="22"/>
          <w:szCs w:val="22"/>
        </w:rPr>
        <w:t xml:space="preserve">Gli  alunni che hanno avuto valutazione  </w:t>
      </w:r>
      <w:r w:rsidRPr="00202C37">
        <w:rPr>
          <w:b/>
          <w:sz w:val="22"/>
          <w:szCs w:val="22"/>
        </w:rPr>
        <w:t xml:space="preserve">6 o 7  </w:t>
      </w:r>
      <w:r w:rsidRPr="00202C37">
        <w:rPr>
          <w:sz w:val="22"/>
          <w:szCs w:val="22"/>
        </w:rPr>
        <w:t xml:space="preserve">svolgeranno  il 50%  degli esercizi sottolineati  per </w:t>
      </w:r>
      <w:r w:rsidRPr="00202C37">
        <w:rPr>
          <w:sz w:val="22"/>
          <w:szCs w:val="22"/>
          <w:u w:val="single"/>
        </w:rPr>
        <w:t>ogni</w:t>
      </w:r>
      <w:r w:rsidRPr="00202C37">
        <w:rPr>
          <w:sz w:val="22"/>
          <w:szCs w:val="22"/>
        </w:rPr>
        <w:t xml:space="preserve"> </w:t>
      </w:r>
      <w:r w:rsidRPr="00202C37">
        <w:rPr>
          <w:sz w:val="22"/>
          <w:szCs w:val="22"/>
          <w:u w:val="single"/>
        </w:rPr>
        <w:t>argomento</w:t>
      </w:r>
      <w:r w:rsidRPr="00202C37">
        <w:rPr>
          <w:sz w:val="22"/>
          <w:szCs w:val="22"/>
        </w:rPr>
        <w:t xml:space="preserve">, mentre  quelli che hanno  ottenuto valutazioni </w:t>
      </w:r>
      <w:r w:rsidRPr="00202C37">
        <w:rPr>
          <w:b/>
          <w:sz w:val="22"/>
          <w:szCs w:val="22"/>
        </w:rPr>
        <w:t xml:space="preserve">superiori al  7  </w:t>
      </w:r>
      <w:r w:rsidRPr="00202C37">
        <w:rPr>
          <w:sz w:val="22"/>
          <w:szCs w:val="22"/>
        </w:rPr>
        <w:t>svolgeranno, a propria discrezione, gli esercizi degli argomenti nei quali sono meno sicuri.</w:t>
      </w:r>
    </w:p>
    <w:p w:rsidR="00202C37" w:rsidRPr="00202C37" w:rsidRDefault="00202C37" w:rsidP="00202C37">
      <w:pPr>
        <w:rPr>
          <w:sz w:val="22"/>
          <w:szCs w:val="22"/>
        </w:rPr>
      </w:pPr>
      <w:r w:rsidRPr="00202C37">
        <w:rPr>
          <w:sz w:val="22"/>
          <w:szCs w:val="22"/>
        </w:rPr>
        <w:t>La consegna  del lavoro  avverrà nella prima ora di matematica dell’anno scolastico 2017-2018.</w:t>
      </w:r>
    </w:p>
    <w:p w:rsidR="00202C37" w:rsidRPr="00202C37" w:rsidRDefault="00202C37" w:rsidP="00202C37">
      <w:pPr>
        <w:rPr>
          <w:b/>
          <w:bCs/>
          <w:sz w:val="22"/>
          <w:szCs w:val="22"/>
          <w:u w:val="single"/>
        </w:rPr>
      </w:pPr>
      <w:r w:rsidRPr="00202C37">
        <w:rPr>
          <w:b/>
          <w:bCs/>
          <w:sz w:val="22"/>
          <w:szCs w:val="22"/>
          <w:u w:val="single"/>
        </w:rPr>
        <w:t>Lettura consigliata</w:t>
      </w:r>
    </w:p>
    <w:p w:rsidR="00202C37" w:rsidRPr="00202C37" w:rsidRDefault="00202C37" w:rsidP="00202C37">
      <w:pPr>
        <w:pStyle w:val="Corpodeltesto"/>
        <w:rPr>
          <w:sz w:val="22"/>
          <w:szCs w:val="22"/>
        </w:rPr>
      </w:pPr>
      <w:proofErr w:type="spellStart"/>
      <w:r w:rsidRPr="00202C37">
        <w:rPr>
          <w:rStyle w:val="Enfasigrassetto"/>
          <w:sz w:val="22"/>
          <w:szCs w:val="22"/>
        </w:rPr>
        <w:t>Amir</w:t>
      </w:r>
      <w:proofErr w:type="spellEnd"/>
      <w:r w:rsidRPr="00202C37">
        <w:rPr>
          <w:rStyle w:val="Enfasigrassetto"/>
          <w:sz w:val="22"/>
          <w:szCs w:val="22"/>
        </w:rPr>
        <w:t xml:space="preserve"> D. </w:t>
      </w:r>
      <w:proofErr w:type="spellStart"/>
      <w:r w:rsidRPr="00202C37">
        <w:rPr>
          <w:rStyle w:val="Enfasigrassetto"/>
          <w:sz w:val="22"/>
          <w:szCs w:val="22"/>
        </w:rPr>
        <w:t>Aczel</w:t>
      </w:r>
      <w:proofErr w:type="spellEnd"/>
      <w:r w:rsidRPr="00202C37">
        <w:rPr>
          <w:rStyle w:val="Enfasigrassetto"/>
          <w:sz w:val="22"/>
          <w:szCs w:val="22"/>
        </w:rPr>
        <w:t>, “</w:t>
      </w:r>
      <w:r w:rsidRPr="00202C37">
        <w:rPr>
          <w:rStyle w:val="Enfasicorsivo"/>
          <w:sz w:val="22"/>
          <w:szCs w:val="22"/>
        </w:rPr>
        <w:t xml:space="preserve">Il Taccuino Segreto di Cartesio - Storia di un genio del Seicento e della misteriosa formula matematica che non volle rivelare”, </w:t>
      </w:r>
      <w:r w:rsidRPr="00202C37">
        <w:rPr>
          <w:rStyle w:val="Enfasigrassetto"/>
          <w:sz w:val="22"/>
          <w:szCs w:val="22"/>
        </w:rPr>
        <w:t>Mondadori, 2006, pp. 250.</w:t>
      </w:r>
    </w:p>
    <w:p w:rsidR="002D0176" w:rsidRPr="00202C37" w:rsidRDefault="002D0176" w:rsidP="002D0176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2D0176" w:rsidRPr="00202C37" w:rsidRDefault="002D0176" w:rsidP="002D0176">
      <w:pPr>
        <w:rPr>
          <w:sz w:val="22"/>
          <w:szCs w:val="22"/>
        </w:rPr>
      </w:pPr>
      <w:r w:rsidRPr="00202C37">
        <w:rPr>
          <w:sz w:val="22"/>
          <w:szCs w:val="22"/>
        </w:rPr>
        <w:t>ATTIVITA’ DAL VOLUME 3</w:t>
      </w:r>
    </w:p>
    <w:p w:rsidR="009A2579" w:rsidRPr="00202C37" w:rsidRDefault="00642BF2" w:rsidP="00642BF2">
      <w:pPr>
        <w:ind w:hanging="360"/>
        <w:jc w:val="both"/>
        <w:rPr>
          <w:sz w:val="22"/>
          <w:szCs w:val="22"/>
        </w:rPr>
      </w:pPr>
      <w:r w:rsidRPr="00202C37">
        <w:rPr>
          <w:sz w:val="22"/>
          <w:szCs w:val="22"/>
        </w:rPr>
        <w:tab/>
      </w:r>
      <w:r w:rsidR="009A2579" w:rsidRPr="00202C37">
        <w:rPr>
          <w:i/>
          <w:sz w:val="22"/>
          <w:szCs w:val="22"/>
          <w:u w:val="single"/>
        </w:rPr>
        <w:t>Funzioni goniometriche</w:t>
      </w:r>
      <w:r w:rsidR="009A2579" w:rsidRPr="00202C37">
        <w:rPr>
          <w:sz w:val="22"/>
          <w:szCs w:val="22"/>
        </w:rPr>
        <w:t xml:space="preserve"> :</w:t>
      </w:r>
      <w:r w:rsidRPr="00202C37">
        <w:rPr>
          <w:sz w:val="22"/>
          <w:szCs w:val="22"/>
        </w:rPr>
        <w:t xml:space="preserve"> </w:t>
      </w:r>
      <w:r w:rsidR="009A2579" w:rsidRPr="00202C37">
        <w:rPr>
          <w:sz w:val="22"/>
          <w:szCs w:val="22"/>
        </w:rPr>
        <w:t xml:space="preserve"> teoria </w:t>
      </w:r>
      <w:r w:rsidRPr="00202C37">
        <w:rPr>
          <w:sz w:val="22"/>
          <w:szCs w:val="22"/>
        </w:rPr>
        <w:t xml:space="preserve">da pag 402 a </w:t>
      </w:r>
      <w:r w:rsidR="00D63C62" w:rsidRPr="00202C37">
        <w:rPr>
          <w:sz w:val="22"/>
          <w:szCs w:val="22"/>
        </w:rPr>
        <w:t>pag.</w:t>
      </w:r>
      <w:r w:rsidRPr="00202C37">
        <w:rPr>
          <w:sz w:val="22"/>
          <w:szCs w:val="22"/>
        </w:rPr>
        <w:t xml:space="preserve"> 406</w:t>
      </w:r>
    </w:p>
    <w:p w:rsidR="00642BF2" w:rsidRPr="00202C37" w:rsidRDefault="00642BF2" w:rsidP="00642BF2">
      <w:pPr>
        <w:ind w:hanging="360"/>
        <w:jc w:val="both"/>
        <w:rPr>
          <w:sz w:val="22"/>
          <w:szCs w:val="22"/>
        </w:rPr>
      </w:pPr>
      <w:r w:rsidRPr="00202C37">
        <w:rPr>
          <w:sz w:val="22"/>
          <w:szCs w:val="22"/>
        </w:rPr>
        <w:tab/>
      </w:r>
      <w:r w:rsidR="009A2579" w:rsidRPr="00202C37">
        <w:rPr>
          <w:b/>
          <w:sz w:val="22"/>
          <w:szCs w:val="22"/>
        </w:rPr>
        <w:t>Esercizi da consegnare</w:t>
      </w:r>
      <w:r w:rsidR="009A2579" w:rsidRPr="00202C37">
        <w:rPr>
          <w:sz w:val="22"/>
          <w:szCs w:val="22"/>
        </w:rPr>
        <w:t xml:space="preserve"> :</w:t>
      </w:r>
      <w:r w:rsidR="00D63C62" w:rsidRPr="00202C37">
        <w:rPr>
          <w:sz w:val="22"/>
          <w:szCs w:val="22"/>
        </w:rPr>
        <w:t xml:space="preserve"> pag.</w:t>
      </w:r>
      <w:r w:rsidRPr="00202C37">
        <w:rPr>
          <w:sz w:val="22"/>
          <w:szCs w:val="22"/>
        </w:rPr>
        <w:t xml:space="preserve"> 428-429 </w:t>
      </w:r>
      <w:proofErr w:type="spellStart"/>
      <w:r w:rsidRPr="00202C37">
        <w:rPr>
          <w:sz w:val="22"/>
          <w:szCs w:val="22"/>
        </w:rPr>
        <w:t>es</w:t>
      </w:r>
      <w:proofErr w:type="spellEnd"/>
      <w:r w:rsidRPr="00202C37">
        <w:rPr>
          <w:sz w:val="22"/>
          <w:szCs w:val="22"/>
        </w:rPr>
        <w:t xml:space="preserve"> n. 110,111, 112,114,117,118,119,122,123,124,127</w:t>
      </w:r>
    </w:p>
    <w:p w:rsidR="009A2579" w:rsidRPr="00202C37" w:rsidRDefault="00D63C62" w:rsidP="009A2579">
      <w:pPr>
        <w:jc w:val="both"/>
        <w:rPr>
          <w:sz w:val="22"/>
          <w:szCs w:val="22"/>
          <w:u w:val="single"/>
        </w:rPr>
      </w:pPr>
      <w:r w:rsidRPr="00202C37">
        <w:rPr>
          <w:sz w:val="22"/>
          <w:szCs w:val="22"/>
        </w:rPr>
        <w:t>pag.</w:t>
      </w:r>
      <w:r w:rsidR="009A2579" w:rsidRPr="00202C37">
        <w:rPr>
          <w:sz w:val="22"/>
          <w:szCs w:val="22"/>
        </w:rPr>
        <w:t xml:space="preserve"> 443 Autoverifica (esclusi esercizi 9 e 10)</w:t>
      </w:r>
    </w:p>
    <w:p w:rsidR="00642BF2" w:rsidRPr="00202C37" w:rsidRDefault="009A2579" w:rsidP="00642BF2">
      <w:pPr>
        <w:jc w:val="both"/>
        <w:rPr>
          <w:sz w:val="22"/>
          <w:szCs w:val="22"/>
        </w:rPr>
      </w:pPr>
      <w:r w:rsidRPr="00202C37">
        <w:rPr>
          <w:i/>
          <w:sz w:val="22"/>
          <w:szCs w:val="22"/>
          <w:u w:val="single"/>
        </w:rPr>
        <w:t>Equazioni e disequazioni goniometriche</w:t>
      </w:r>
      <w:r w:rsidR="00642BF2" w:rsidRPr="00202C37">
        <w:rPr>
          <w:sz w:val="22"/>
          <w:szCs w:val="22"/>
        </w:rPr>
        <w:t xml:space="preserve">: </w:t>
      </w:r>
      <w:r w:rsidRPr="00202C37">
        <w:rPr>
          <w:sz w:val="22"/>
          <w:szCs w:val="22"/>
        </w:rPr>
        <w:t>teoria da</w:t>
      </w:r>
      <w:r w:rsidR="00642BF2" w:rsidRPr="00202C37">
        <w:rPr>
          <w:sz w:val="22"/>
          <w:szCs w:val="22"/>
        </w:rPr>
        <w:t xml:space="preserve"> pag 444 a pag 467</w:t>
      </w:r>
      <w:r w:rsidRPr="00202C37">
        <w:rPr>
          <w:sz w:val="22"/>
          <w:szCs w:val="22"/>
        </w:rPr>
        <w:t xml:space="preserve"> </w:t>
      </w:r>
    </w:p>
    <w:p w:rsidR="00642BF2" w:rsidRPr="00202C37" w:rsidRDefault="009A2579" w:rsidP="00642BF2">
      <w:pPr>
        <w:jc w:val="both"/>
        <w:rPr>
          <w:sz w:val="22"/>
          <w:szCs w:val="22"/>
        </w:rPr>
      </w:pPr>
      <w:r w:rsidRPr="00202C37">
        <w:rPr>
          <w:b/>
          <w:sz w:val="22"/>
          <w:szCs w:val="22"/>
        </w:rPr>
        <w:t>Esercizi da consegnare</w:t>
      </w:r>
      <w:r w:rsidR="00642BF2" w:rsidRPr="00202C37">
        <w:rPr>
          <w:sz w:val="22"/>
          <w:szCs w:val="22"/>
        </w:rPr>
        <w:t>:</w:t>
      </w:r>
    </w:p>
    <w:p w:rsidR="00642BF2" w:rsidRPr="00202C37" w:rsidRDefault="00D63C62" w:rsidP="00642BF2">
      <w:pPr>
        <w:jc w:val="both"/>
        <w:rPr>
          <w:sz w:val="22"/>
          <w:szCs w:val="22"/>
        </w:rPr>
      </w:pPr>
      <w:r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471 es. dal n. 9 al n.24</w:t>
      </w:r>
      <w:r w:rsidR="005E6AB8" w:rsidRPr="00202C37">
        <w:rPr>
          <w:sz w:val="22"/>
          <w:szCs w:val="22"/>
        </w:rPr>
        <w:t xml:space="preserve"> </w:t>
      </w:r>
      <w:r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472  dal n. 34 al n. 39</w:t>
      </w:r>
      <w:r w:rsidR="005E6AB8" w:rsidRPr="00202C37">
        <w:rPr>
          <w:sz w:val="22"/>
          <w:szCs w:val="22"/>
        </w:rPr>
        <w:t xml:space="preserve"> </w:t>
      </w:r>
      <w:r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473 n 54,55,56,</w:t>
      </w:r>
      <w:r w:rsidR="005E6AB8" w:rsidRPr="00202C37">
        <w:rPr>
          <w:sz w:val="22"/>
          <w:szCs w:val="22"/>
        </w:rPr>
        <w:t>67,69,70</w:t>
      </w:r>
      <w:r w:rsidR="00642BF2" w:rsidRPr="00202C37">
        <w:rPr>
          <w:sz w:val="22"/>
          <w:szCs w:val="22"/>
        </w:rPr>
        <w:t xml:space="preserve"> </w:t>
      </w:r>
      <w:r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474 dal n. 81 al n.84</w:t>
      </w:r>
    </w:p>
    <w:p w:rsidR="00642BF2" w:rsidRPr="00202C37" w:rsidRDefault="00D63C62" w:rsidP="00642BF2">
      <w:pPr>
        <w:jc w:val="both"/>
        <w:rPr>
          <w:sz w:val="22"/>
          <w:szCs w:val="22"/>
          <w:u w:val="single"/>
        </w:rPr>
      </w:pPr>
      <w:r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478-479 dal n.1</w:t>
      </w:r>
      <w:r w:rsidR="005E6AB8" w:rsidRPr="00202C37">
        <w:rPr>
          <w:sz w:val="22"/>
          <w:szCs w:val="22"/>
        </w:rPr>
        <w:t>20</w:t>
      </w:r>
      <w:r w:rsidR="00642BF2" w:rsidRPr="00202C37">
        <w:rPr>
          <w:sz w:val="22"/>
          <w:szCs w:val="22"/>
        </w:rPr>
        <w:t xml:space="preserve"> al 1</w:t>
      </w:r>
      <w:r w:rsidR="005E6AB8" w:rsidRPr="00202C37">
        <w:rPr>
          <w:sz w:val="22"/>
          <w:szCs w:val="22"/>
        </w:rPr>
        <w:t>3</w:t>
      </w:r>
      <w:r w:rsidR="00642BF2" w:rsidRPr="00202C37">
        <w:rPr>
          <w:sz w:val="22"/>
          <w:szCs w:val="22"/>
        </w:rPr>
        <w:t>2</w:t>
      </w:r>
      <w:r w:rsidR="005E6AB8" w:rsidRPr="00202C37">
        <w:rPr>
          <w:sz w:val="22"/>
          <w:szCs w:val="22"/>
        </w:rPr>
        <w:t xml:space="preserve"> </w:t>
      </w:r>
      <w:r w:rsidR="002F65C2" w:rsidRPr="00202C37">
        <w:rPr>
          <w:sz w:val="22"/>
          <w:szCs w:val="22"/>
        </w:rPr>
        <w:t>p</w:t>
      </w:r>
      <w:r w:rsidR="005E6AB8" w:rsidRPr="00202C37">
        <w:rPr>
          <w:sz w:val="22"/>
          <w:szCs w:val="22"/>
        </w:rPr>
        <w:t>ag</w:t>
      </w:r>
      <w:r w:rsidR="002F65C2" w:rsidRPr="00202C37">
        <w:rPr>
          <w:sz w:val="22"/>
          <w:szCs w:val="22"/>
        </w:rPr>
        <w:t>.</w:t>
      </w:r>
      <w:r w:rsidR="005E6AB8" w:rsidRPr="00202C37">
        <w:rPr>
          <w:sz w:val="22"/>
          <w:szCs w:val="22"/>
        </w:rPr>
        <w:t xml:space="preserve"> 480 dal n.146 al n.150</w:t>
      </w:r>
    </w:p>
    <w:p w:rsidR="00642BF2" w:rsidRPr="00202C37" w:rsidRDefault="00D63C62" w:rsidP="00642BF2">
      <w:pPr>
        <w:jc w:val="both"/>
        <w:rPr>
          <w:sz w:val="22"/>
          <w:szCs w:val="22"/>
        </w:rPr>
      </w:pPr>
      <w:r w:rsidRPr="00202C37">
        <w:rPr>
          <w:sz w:val="22"/>
          <w:szCs w:val="22"/>
        </w:rPr>
        <w:t>p</w:t>
      </w:r>
      <w:r w:rsidR="00642BF2" w:rsidRPr="00202C37">
        <w:rPr>
          <w:sz w:val="22"/>
          <w:szCs w:val="22"/>
        </w:rPr>
        <w:t>ag</w:t>
      </w:r>
      <w:r w:rsidRPr="00202C37">
        <w:rPr>
          <w:sz w:val="22"/>
          <w:szCs w:val="22"/>
        </w:rPr>
        <w:t>.</w:t>
      </w:r>
      <w:r w:rsidR="00642BF2" w:rsidRPr="00202C37">
        <w:rPr>
          <w:sz w:val="22"/>
          <w:szCs w:val="22"/>
        </w:rPr>
        <w:t xml:space="preserve"> 486 A</w:t>
      </w:r>
      <w:r w:rsidR="005E6AB8" w:rsidRPr="00202C37">
        <w:rPr>
          <w:sz w:val="22"/>
          <w:szCs w:val="22"/>
        </w:rPr>
        <w:t>utoverifica (escluso es. 11)</w:t>
      </w:r>
    </w:p>
    <w:p w:rsidR="00642BF2" w:rsidRPr="00202C37" w:rsidRDefault="00642BF2" w:rsidP="00642BF2">
      <w:pPr>
        <w:jc w:val="both"/>
        <w:rPr>
          <w:sz w:val="22"/>
          <w:szCs w:val="22"/>
        </w:rPr>
      </w:pPr>
    </w:p>
    <w:p w:rsidR="005E6AB8" w:rsidRPr="00202C37" w:rsidRDefault="005E6AB8" w:rsidP="005E6AB8">
      <w:pPr>
        <w:rPr>
          <w:sz w:val="22"/>
          <w:szCs w:val="22"/>
        </w:rPr>
      </w:pPr>
      <w:r w:rsidRPr="00202C37">
        <w:rPr>
          <w:sz w:val="22"/>
          <w:szCs w:val="22"/>
        </w:rPr>
        <w:t>ATTIVITA’ DAL VOLUME 4</w:t>
      </w:r>
    </w:p>
    <w:p w:rsidR="00642BF2" w:rsidRPr="00202C37" w:rsidRDefault="005E6AB8" w:rsidP="00642BF2">
      <w:pPr>
        <w:jc w:val="both"/>
        <w:rPr>
          <w:sz w:val="22"/>
          <w:szCs w:val="22"/>
        </w:rPr>
      </w:pPr>
      <w:r w:rsidRPr="00202C37">
        <w:rPr>
          <w:i/>
          <w:sz w:val="22"/>
          <w:szCs w:val="22"/>
          <w:u w:val="single"/>
        </w:rPr>
        <w:t>Funzione esponenziale</w:t>
      </w:r>
      <w:r w:rsidR="00642BF2" w:rsidRPr="00202C37">
        <w:rPr>
          <w:sz w:val="22"/>
          <w:szCs w:val="22"/>
        </w:rPr>
        <w:t xml:space="preserve">: </w:t>
      </w:r>
      <w:r w:rsidR="00D80FAA" w:rsidRPr="00202C37">
        <w:rPr>
          <w:sz w:val="22"/>
          <w:szCs w:val="22"/>
        </w:rPr>
        <w:t>teoria</w:t>
      </w:r>
      <w:r w:rsidR="00642BF2" w:rsidRPr="00202C37">
        <w:rPr>
          <w:sz w:val="22"/>
          <w:szCs w:val="22"/>
        </w:rPr>
        <w:t xml:space="preserve"> da pag 176 a pag 188 </w:t>
      </w:r>
    </w:p>
    <w:p w:rsidR="00642BF2" w:rsidRPr="00202C37" w:rsidRDefault="00D80FAA" w:rsidP="00642BF2">
      <w:pPr>
        <w:jc w:val="both"/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Esercizi da consegnare </w:t>
      </w:r>
      <w:r w:rsidRPr="00202C37">
        <w:rPr>
          <w:sz w:val="22"/>
          <w:szCs w:val="22"/>
        </w:rPr>
        <w:t xml:space="preserve">: pag 184 e pag 188 (prova tu) </w:t>
      </w:r>
      <w:r w:rsidR="00D63C62" w:rsidRPr="00202C37">
        <w:rPr>
          <w:sz w:val="22"/>
          <w:szCs w:val="22"/>
        </w:rPr>
        <w:t xml:space="preserve"> </w:t>
      </w:r>
      <w:r w:rsidR="00642BF2" w:rsidRPr="00202C37">
        <w:rPr>
          <w:sz w:val="22"/>
          <w:szCs w:val="22"/>
        </w:rPr>
        <w:t xml:space="preserve"> 20</w:t>
      </w:r>
      <w:r w:rsidRPr="00202C37">
        <w:rPr>
          <w:sz w:val="22"/>
          <w:szCs w:val="22"/>
        </w:rPr>
        <w:t>1</w:t>
      </w:r>
      <w:r w:rsidR="00642BF2" w:rsidRPr="00202C37">
        <w:rPr>
          <w:sz w:val="22"/>
          <w:szCs w:val="22"/>
        </w:rPr>
        <w:t xml:space="preserve"> </w:t>
      </w:r>
      <w:r w:rsidRPr="00202C37">
        <w:rPr>
          <w:sz w:val="22"/>
          <w:szCs w:val="22"/>
        </w:rPr>
        <w:t xml:space="preserve"> es. n. 184,185 ; </w:t>
      </w:r>
      <w:r w:rsidR="00642BF2" w:rsidRPr="00202C37">
        <w:rPr>
          <w:sz w:val="22"/>
          <w:szCs w:val="22"/>
        </w:rPr>
        <w:t xml:space="preserve">es. dal n. </w:t>
      </w:r>
      <w:r w:rsidRPr="00202C37">
        <w:rPr>
          <w:sz w:val="22"/>
          <w:szCs w:val="22"/>
        </w:rPr>
        <w:t>203</w:t>
      </w:r>
      <w:r w:rsidR="00642BF2" w:rsidRPr="00202C37">
        <w:rPr>
          <w:sz w:val="22"/>
          <w:szCs w:val="22"/>
        </w:rPr>
        <w:t xml:space="preserve"> al n.</w:t>
      </w:r>
      <w:r w:rsidRPr="00202C37">
        <w:rPr>
          <w:sz w:val="22"/>
          <w:szCs w:val="22"/>
        </w:rPr>
        <w:t>213</w:t>
      </w:r>
      <w:r w:rsidR="00642BF2" w:rsidRPr="00202C37">
        <w:rPr>
          <w:sz w:val="22"/>
          <w:szCs w:val="22"/>
        </w:rPr>
        <w:t xml:space="preserve"> </w:t>
      </w:r>
    </w:p>
    <w:p w:rsidR="00642BF2" w:rsidRPr="00202C37" w:rsidRDefault="002F65C2" w:rsidP="00642BF2">
      <w:pPr>
        <w:jc w:val="both"/>
        <w:rPr>
          <w:sz w:val="22"/>
          <w:szCs w:val="22"/>
        </w:rPr>
      </w:pPr>
      <w:r w:rsidRPr="00202C37">
        <w:rPr>
          <w:sz w:val="22"/>
          <w:szCs w:val="22"/>
        </w:rPr>
        <w:t>p</w:t>
      </w:r>
      <w:r w:rsidR="00642BF2" w:rsidRPr="00202C37">
        <w:rPr>
          <w:sz w:val="22"/>
          <w:szCs w:val="22"/>
        </w:rPr>
        <w:t>ag 20</w:t>
      </w:r>
      <w:r w:rsidR="00D80FAA" w:rsidRPr="00202C37">
        <w:rPr>
          <w:sz w:val="22"/>
          <w:szCs w:val="22"/>
        </w:rPr>
        <w:t>4</w:t>
      </w:r>
      <w:r w:rsidR="00642BF2" w:rsidRPr="00202C37">
        <w:rPr>
          <w:sz w:val="22"/>
          <w:szCs w:val="22"/>
        </w:rPr>
        <w:t xml:space="preserve"> es. dal n. 2</w:t>
      </w:r>
      <w:r w:rsidR="00D80FAA" w:rsidRPr="00202C37">
        <w:rPr>
          <w:sz w:val="22"/>
          <w:szCs w:val="22"/>
        </w:rPr>
        <w:t>90</w:t>
      </w:r>
      <w:r w:rsidR="00642BF2" w:rsidRPr="00202C37">
        <w:rPr>
          <w:sz w:val="22"/>
          <w:szCs w:val="22"/>
        </w:rPr>
        <w:t xml:space="preserve"> al n. 2</w:t>
      </w:r>
      <w:r w:rsidR="00D80FAA" w:rsidRPr="00202C37">
        <w:rPr>
          <w:sz w:val="22"/>
          <w:szCs w:val="22"/>
        </w:rPr>
        <w:t xml:space="preserve">98; dal 314 al 318 </w:t>
      </w:r>
      <w:r w:rsidRPr="00202C37">
        <w:rPr>
          <w:sz w:val="22"/>
          <w:szCs w:val="22"/>
        </w:rPr>
        <w:t>p</w:t>
      </w:r>
      <w:r w:rsidR="00D63C62" w:rsidRPr="00202C37">
        <w:rPr>
          <w:sz w:val="22"/>
          <w:szCs w:val="22"/>
        </w:rPr>
        <w:t>ag.</w:t>
      </w:r>
      <w:r w:rsidR="00D80FAA" w:rsidRPr="00202C37">
        <w:rPr>
          <w:sz w:val="22"/>
          <w:szCs w:val="22"/>
        </w:rPr>
        <w:t xml:space="preserve"> 210 Autoverifica (esclusi esercizi 11 e 12)</w:t>
      </w:r>
    </w:p>
    <w:p w:rsidR="00642BF2" w:rsidRPr="00202C37" w:rsidRDefault="00642BF2" w:rsidP="00642BF2">
      <w:pPr>
        <w:jc w:val="both"/>
        <w:rPr>
          <w:sz w:val="22"/>
          <w:szCs w:val="22"/>
        </w:rPr>
      </w:pPr>
    </w:p>
    <w:p w:rsidR="00642BF2" w:rsidRPr="00202C37" w:rsidRDefault="00D80FAA" w:rsidP="00642BF2">
      <w:pPr>
        <w:jc w:val="both"/>
        <w:rPr>
          <w:sz w:val="22"/>
          <w:szCs w:val="22"/>
        </w:rPr>
      </w:pPr>
      <w:r w:rsidRPr="00202C37">
        <w:rPr>
          <w:i/>
          <w:sz w:val="22"/>
          <w:szCs w:val="22"/>
          <w:u w:val="single"/>
        </w:rPr>
        <w:t>Funzione logaritmica</w:t>
      </w:r>
      <w:r w:rsidR="00642BF2" w:rsidRPr="00202C37">
        <w:rPr>
          <w:sz w:val="22"/>
          <w:szCs w:val="22"/>
        </w:rPr>
        <w:t xml:space="preserve">: </w:t>
      </w:r>
      <w:r w:rsidRPr="00202C37">
        <w:rPr>
          <w:sz w:val="22"/>
          <w:szCs w:val="22"/>
        </w:rPr>
        <w:t>teoria</w:t>
      </w:r>
      <w:r w:rsidR="00642BF2" w:rsidRPr="00202C37">
        <w:rPr>
          <w:sz w:val="22"/>
          <w:szCs w:val="22"/>
        </w:rPr>
        <w:t xml:space="preserve"> da </w:t>
      </w:r>
      <w:r w:rsidR="00D63C62" w:rsidRPr="00202C37">
        <w:rPr>
          <w:sz w:val="22"/>
          <w:szCs w:val="22"/>
        </w:rPr>
        <w:t>pag.</w:t>
      </w:r>
      <w:r w:rsidR="00642BF2" w:rsidRPr="00202C37">
        <w:rPr>
          <w:sz w:val="22"/>
          <w:szCs w:val="22"/>
        </w:rPr>
        <w:t xml:space="preserve"> 211 a pag 2</w:t>
      </w:r>
      <w:r w:rsidR="00D63C62" w:rsidRPr="00202C37">
        <w:rPr>
          <w:sz w:val="22"/>
          <w:szCs w:val="22"/>
        </w:rPr>
        <w:t>2</w:t>
      </w:r>
      <w:r w:rsidR="00642BF2" w:rsidRPr="00202C37">
        <w:rPr>
          <w:sz w:val="22"/>
          <w:szCs w:val="22"/>
        </w:rPr>
        <w:t>8</w:t>
      </w:r>
    </w:p>
    <w:p w:rsidR="00642BF2" w:rsidRPr="00202C37" w:rsidRDefault="00D63C62" w:rsidP="00642BF2">
      <w:pPr>
        <w:jc w:val="both"/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Esercizi da consegnare </w:t>
      </w:r>
      <w:r w:rsidR="002F65C2" w:rsidRPr="00202C37">
        <w:rPr>
          <w:sz w:val="22"/>
          <w:szCs w:val="22"/>
        </w:rPr>
        <w:t>p</w:t>
      </w:r>
      <w:r w:rsidRPr="00202C37">
        <w:rPr>
          <w:sz w:val="22"/>
          <w:szCs w:val="22"/>
        </w:rPr>
        <w:t>ag.</w:t>
      </w:r>
      <w:r w:rsidR="00642BF2" w:rsidRPr="00202C37">
        <w:rPr>
          <w:sz w:val="22"/>
          <w:szCs w:val="22"/>
        </w:rPr>
        <w:t xml:space="preserve"> 237 es. dal n. 41 al n. 44</w:t>
      </w:r>
      <w:r w:rsidRPr="00202C37">
        <w:rPr>
          <w:sz w:val="22"/>
          <w:szCs w:val="22"/>
        </w:rPr>
        <w:t xml:space="preserve"> </w:t>
      </w:r>
      <w:r w:rsidR="002F65C2" w:rsidRPr="00202C37">
        <w:rPr>
          <w:sz w:val="22"/>
          <w:szCs w:val="22"/>
        </w:rPr>
        <w:t>p</w:t>
      </w:r>
      <w:r w:rsidRPr="00202C37">
        <w:rPr>
          <w:sz w:val="22"/>
          <w:szCs w:val="22"/>
        </w:rPr>
        <w:t>ag.</w:t>
      </w:r>
      <w:r w:rsidR="00642BF2" w:rsidRPr="00202C37">
        <w:rPr>
          <w:sz w:val="22"/>
          <w:szCs w:val="22"/>
        </w:rPr>
        <w:t xml:space="preserve"> 260 es. dal n. 15 al n. 21 e dal 39 al 44</w:t>
      </w:r>
    </w:p>
    <w:p w:rsidR="00642BF2" w:rsidRPr="00202C37" w:rsidRDefault="00642BF2" w:rsidP="00642BF2">
      <w:pPr>
        <w:rPr>
          <w:b/>
          <w:bCs/>
          <w:sz w:val="22"/>
          <w:szCs w:val="22"/>
          <w:u w:val="single"/>
        </w:rPr>
      </w:pPr>
    </w:p>
    <w:p w:rsidR="00D63C62" w:rsidRPr="00202C37" w:rsidRDefault="00D63C62" w:rsidP="00642BF2">
      <w:pPr>
        <w:rPr>
          <w:bCs/>
          <w:sz w:val="22"/>
          <w:szCs w:val="22"/>
        </w:rPr>
      </w:pPr>
      <w:r w:rsidRPr="00202C37">
        <w:rPr>
          <w:bCs/>
          <w:i/>
          <w:sz w:val="22"/>
          <w:szCs w:val="22"/>
          <w:u w:val="single"/>
        </w:rPr>
        <w:t>Equazioni e disequazioni irrazionali</w:t>
      </w:r>
      <w:r w:rsidRPr="00202C37">
        <w:rPr>
          <w:bCs/>
          <w:sz w:val="22"/>
          <w:szCs w:val="22"/>
        </w:rPr>
        <w:t xml:space="preserve"> : teoria da pag. 2 a pag.4; da pag</w:t>
      </w:r>
      <w:r w:rsidR="002F65C2" w:rsidRPr="00202C37">
        <w:rPr>
          <w:bCs/>
          <w:sz w:val="22"/>
          <w:szCs w:val="22"/>
        </w:rPr>
        <w:t>.</w:t>
      </w:r>
      <w:r w:rsidRPr="00202C37">
        <w:rPr>
          <w:bCs/>
          <w:sz w:val="22"/>
          <w:szCs w:val="22"/>
        </w:rPr>
        <w:t xml:space="preserve"> 8 a pag. 10</w:t>
      </w:r>
    </w:p>
    <w:p w:rsidR="00642BF2" w:rsidRPr="00202C37" w:rsidRDefault="002F65C2" w:rsidP="00642BF2">
      <w:pPr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Esercizi da consegnare </w:t>
      </w:r>
      <w:r w:rsidRPr="00202C37">
        <w:rPr>
          <w:sz w:val="22"/>
          <w:szCs w:val="22"/>
        </w:rPr>
        <w:t>: pag 12 dal n. 19 al n. 25; pag. 19 es. dal  n. 148 al n. 156; dal n. 175 al n. 182</w:t>
      </w:r>
    </w:p>
    <w:p w:rsidR="002F65C2" w:rsidRPr="00202C37" w:rsidRDefault="002F65C2" w:rsidP="00642BF2">
      <w:pPr>
        <w:rPr>
          <w:sz w:val="22"/>
          <w:szCs w:val="22"/>
        </w:rPr>
      </w:pPr>
    </w:p>
    <w:p w:rsidR="002F65C2" w:rsidRPr="00202C37" w:rsidRDefault="002F65C2" w:rsidP="00642BF2">
      <w:pPr>
        <w:rPr>
          <w:sz w:val="22"/>
          <w:szCs w:val="22"/>
        </w:rPr>
      </w:pPr>
      <w:r w:rsidRPr="00202C37">
        <w:rPr>
          <w:i/>
          <w:sz w:val="22"/>
          <w:szCs w:val="22"/>
          <w:u w:val="single"/>
        </w:rPr>
        <w:t>Equazioni e disequazioni in modulo</w:t>
      </w:r>
      <w:r w:rsidRPr="00202C37">
        <w:rPr>
          <w:sz w:val="22"/>
          <w:szCs w:val="22"/>
        </w:rPr>
        <w:t xml:space="preserve"> : teoria da pag. 24 a pag. 29 </w:t>
      </w:r>
    </w:p>
    <w:p w:rsidR="002F65C2" w:rsidRPr="00202C37" w:rsidRDefault="002F65C2" w:rsidP="00642BF2">
      <w:pPr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Esercizi da consegnare : </w:t>
      </w:r>
      <w:r w:rsidRPr="00202C37">
        <w:rPr>
          <w:sz w:val="22"/>
          <w:szCs w:val="22"/>
        </w:rPr>
        <w:t xml:space="preserve">pag. 27 e pag 29 (prova tu); pag 32 dal n. 32 al n. 38; dal n. 52 al n. 56; pag. 36 dal n. 167 al n. 175; pag. 37 </w:t>
      </w:r>
      <w:r w:rsidR="00850A2C" w:rsidRPr="00202C37">
        <w:rPr>
          <w:sz w:val="22"/>
          <w:szCs w:val="22"/>
        </w:rPr>
        <w:t>Autoverifica</w:t>
      </w:r>
    </w:p>
    <w:p w:rsidR="00850A2C" w:rsidRPr="00202C37" w:rsidRDefault="00850A2C" w:rsidP="00642BF2">
      <w:pPr>
        <w:rPr>
          <w:sz w:val="22"/>
          <w:szCs w:val="22"/>
        </w:rPr>
      </w:pPr>
    </w:p>
    <w:p w:rsidR="00850A2C" w:rsidRPr="00202C37" w:rsidRDefault="00850A2C" w:rsidP="00642BF2">
      <w:pPr>
        <w:rPr>
          <w:sz w:val="22"/>
          <w:szCs w:val="22"/>
        </w:rPr>
      </w:pPr>
      <w:r w:rsidRPr="00202C37">
        <w:rPr>
          <w:i/>
          <w:sz w:val="22"/>
          <w:szCs w:val="22"/>
          <w:u w:val="single"/>
        </w:rPr>
        <w:t>Le coniche</w:t>
      </w:r>
      <w:r w:rsidRPr="00202C37">
        <w:rPr>
          <w:sz w:val="22"/>
          <w:szCs w:val="22"/>
        </w:rPr>
        <w:t xml:space="preserve"> : teoria da pag. 52 a pag.</w:t>
      </w:r>
      <w:r w:rsidR="008F1DAD" w:rsidRPr="00202C37">
        <w:rPr>
          <w:sz w:val="22"/>
          <w:szCs w:val="22"/>
        </w:rPr>
        <w:t>77</w:t>
      </w:r>
    </w:p>
    <w:p w:rsidR="00850A2C" w:rsidRPr="00202C37" w:rsidRDefault="00850A2C" w:rsidP="00642BF2">
      <w:pPr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Esercizi da consegnare </w:t>
      </w:r>
      <w:r w:rsidRPr="00202C37">
        <w:rPr>
          <w:sz w:val="22"/>
          <w:szCs w:val="22"/>
        </w:rPr>
        <w:t>: pag. 99 n. 168,169, 171,172, 191,192,196,19</w:t>
      </w:r>
      <w:r w:rsidR="008F1DAD" w:rsidRPr="00202C37">
        <w:rPr>
          <w:sz w:val="22"/>
          <w:szCs w:val="22"/>
        </w:rPr>
        <w:t>7</w:t>
      </w:r>
      <w:r w:rsidRPr="00202C37">
        <w:rPr>
          <w:sz w:val="22"/>
          <w:szCs w:val="22"/>
        </w:rPr>
        <w:t>,201, 202, 207;</w:t>
      </w:r>
      <w:r w:rsidR="008F1DAD" w:rsidRPr="00202C37">
        <w:rPr>
          <w:sz w:val="22"/>
          <w:szCs w:val="22"/>
        </w:rPr>
        <w:t>pag. 105 n 223,224,226,227;</w:t>
      </w:r>
      <w:r w:rsidRPr="00202C37">
        <w:rPr>
          <w:sz w:val="22"/>
          <w:szCs w:val="22"/>
        </w:rPr>
        <w:t xml:space="preserve"> pag. 115 n. 340, 34</w:t>
      </w:r>
      <w:r w:rsidR="008F1DAD" w:rsidRPr="00202C37">
        <w:rPr>
          <w:sz w:val="22"/>
          <w:szCs w:val="22"/>
        </w:rPr>
        <w:t>1</w:t>
      </w:r>
      <w:r w:rsidRPr="00202C37">
        <w:rPr>
          <w:sz w:val="22"/>
          <w:szCs w:val="22"/>
        </w:rPr>
        <w:t>, 34</w:t>
      </w:r>
      <w:r w:rsidR="008F1DAD" w:rsidRPr="00202C37">
        <w:rPr>
          <w:sz w:val="22"/>
          <w:szCs w:val="22"/>
        </w:rPr>
        <w:t>2</w:t>
      </w:r>
      <w:r w:rsidRPr="00202C37">
        <w:rPr>
          <w:sz w:val="22"/>
          <w:szCs w:val="22"/>
        </w:rPr>
        <w:t>, 34</w:t>
      </w:r>
      <w:r w:rsidR="008F1DAD" w:rsidRPr="00202C37">
        <w:rPr>
          <w:sz w:val="22"/>
          <w:szCs w:val="22"/>
        </w:rPr>
        <w:t>5</w:t>
      </w:r>
      <w:r w:rsidRPr="00202C37">
        <w:rPr>
          <w:sz w:val="22"/>
          <w:szCs w:val="22"/>
        </w:rPr>
        <w:t>, 34</w:t>
      </w:r>
      <w:r w:rsidR="008F1DAD" w:rsidRPr="00202C37">
        <w:rPr>
          <w:sz w:val="22"/>
          <w:szCs w:val="22"/>
        </w:rPr>
        <w:t>6</w:t>
      </w:r>
    </w:p>
    <w:p w:rsidR="002F65C2" w:rsidRPr="00202C37" w:rsidRDefault="002F65C2" w:rsidP="00642BF2">
      <w:pPr>
        <w:rPr>
          <w:sz w:val="22"/>
          <w:szCs w:val="22"/>
        </w:rPr>
      </w:pPr>
    </w:p>
    <w:p w:rsidR="00202C37" w:rsidRDefault="00202C37" w:rsidP="00850A2C">
      <w:pPr>
        <w:rPr>
          <w:b/>
          <w:sz w:val="22"/>
          <w:szCs w:val="22"/>
        </w:rPr>
      </w:pPr>
    </w:p>
    <w:p w:rsidR="00202C37" w:rsidRDefault="00202C37" w:rsidP="00850A2C">
      <w:pPr>
        <w:rPr>
          <w:b/>
          <w:sz w:val="22"/>
          <w:szCs w:val="22"/>
        </w:rPr>
      </w:pPr>
    </w:p>
    <w:p w:rsidR="00850A2C" w:rsidRPr="00202C37" w:rsidRDefault="00850A2C" w:rsidP="00850A2C">
      <w:pPr>
        <w:rPr>
          <w:sz w:val="22"/>
          <w:szCs w:val="22"/>
        </w:rPr>
      </w:pPr>
      <w:r w:rsidRPr="00202C37">
        <w:rPr>
          <w:b/>
          <w:sz w:val="22"/>
          <w:szCs w:val="22"/>
        </w:rPr>
        <w:t xml:space="preserve">Busto Arsizio </w:t>
      </w:r>
      <w:r w:rsidR="00466AF0" w:rsidRPr="00202C37">
        <w:rPr>
          <w:b/>
          <w:sz w:val="22"/>
          <w:szCs w:val="22"/>
        </w:rPr>
        <w:t>5</w:t>
      </w:r>
      <w:r w:rsidRPr="00202C37">
        <w:rPr>
          <w:b/>
          <w:sz w:val="22"/>
          <w:szCs w:val="22"/>
        </w:rPr>
        <w:t xml:space="preserve"> giugno 201</w:t>
      </w:r>
      <w:r w:rsidR="008445AC">
        <w:rPr>
          <w:b/>
          <w:sz w:val="22"/>
          <w:szCs w:val="22"/>
        </w:rPr>
        <w:t>8</w:t>
      </w:r>
      <w:r w:rsidRPr="00202C37">
        <w:rPr>
          <w:sz w:val="22"/>
          <w:szCs w:val="22"/>
        </w:rPr>
        <w:tab/>
        <w:t xml:space="preserve">                                                                           </w:t>
      </w:r>
      <w:r w:rsidRPr="00202C37">
        <w:rPr>
          <w:sz w:val="22"/>
          <w:szCs w:val="22"/>
        </w:rPr>
        <w:tab/>
      </w:r>
      <w:r w:rsidRPr="00202C37">
        <w:rPr>
          <w:sz w:val="22"/>
          <w:szCs w:val="22"/>
        </w:rPr>
        <w:tab/>
      </w:r>
      <w:r w:rsidRPr="00202C37">
        <w:rPr>
          <w:sz w:val="22"/>
          <w:szCs w:val="22"/>
        </w:rPr>
        <w:tab/>
      </w:r>
      <w:r w:rsidRPr="00202C37">
        <w:rPr>
          <w:sz w:val="22"/>
          <w:szCs w:val="22"/>
        </w:rPr>
        <w:tab/>
      </w:r>
      <w:r w:rsidRPr="00202C37">
        <w:rPr>
          <w:sz w:val="22"/>
          <w:szCs w:val="22"/>
        </w:rPr>
        <w:tab/>
      </w:r>
      <w:r w:rsidRPr="00202C37">
        <w:rPr>
          <w:sz w:val="22"/>
          <w:szCs w:val="22"/>
        </w:rPr>
        <w:tab/>
      </w:r>
    </w:p>
    <w:p w:rsidR="00850A2C" w:rsidRPr="00202C37" w:rsidRDefault="00850A2C" w:rsidP="00850A2C">
      <w:pPr>
        <w:rPr>
          <w:sz w:val="22"/>
          <w:szCs w:val="22"/>
        </w:rPr>
      </w:pPr>
    </w:p>
    <w:p w:rsidR="00642BF2" w:rsidRPr="00202C37" w:rsidRDefault="00850A2C" w:rsidP="00642BF2">
      <w:pPr>
        <w:rPr>
          <w:b/>
          <w:sz w:val="22"/>
          <w:szCs w:val="22"/>
        </w:rPr>
      </w:pPr>
      <w:r w:rsidRPr="00202C37">
        <w:rPr>
          <w:b/>
          <w:sz w:val="22"/>
          <w:szCs w:val="22"/>
        </w:rPr>
        <w:t>I rappresentanti</w:t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  <w:t xml:space="preserve">     La docente</w:t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</w:r>
      <w:r w:rsidRPr="00202C37">
        <w:rPr>
          <w:b/>
          <w:sz w:val="22"/>
          <w:szCs w:val="22"/>
        </w:rPr>
        <w:tab/>
        <w:t>Patrizia Giordano</w:t>
      </w:r>
      <w:r w:rsidR="00642BF2" w:rsidRPr="00202C37">
        <w:rPr>
          <w:b/>
          <w:sz w:val="22"/>
          <w:szCs w:val="22"/>
        </w:rPr>
        <w:t xml:space="preserve">    </w:t>
      </w:r>
    </w:p>
    <w:sectPr w:rsidR="00642BF2" w:rsidRPr="00202C37" w:rsidSect="00262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8" w:rsidRDefault="009B70B8" w:rsidP="00A0685B">
      <w:r>
        <w:separator/>
      </w:r>
    </w:p>
  </w:endnote>
  <w:endnote w:type="continuationSeparator" w:id="0">
    <w:p w:rsidR="009B70B8" w:rsidRDefault="009B70B8" w:rsidP="00A0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A068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D26B36">
    <w:pPr>
      <w:pStyle w:val="Pidipagina"/>
      <w:jc w:val="right"/>
    </w:pPr>
    <w:fldSimple w:instr=" PAGE   \* MERGEFORMAT ">
      <w:r w:rsidR="00130824">
        <w:rPr>
          <w:noProof/>
        </w:rPr>
        <w:t>1</w:t>
      </w:r>
    </w:fldSimple>
  </w:p>
  <w:p w:rsidR="00A0685B" w:rsidRDefault="00A068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A068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8" w:rsidRDefault="009B70B8" w:rsidP="00A0685B">
      <w:r>
        <w:separator/>
      </w:r>
    </w:p>
  </w:footnote>
  <w:footnote w:type="continuationSeparator" w:id="0">
    <w:p w:rsidR="009B70B8" w:rsidRDefault="009B70B8" w:rsidP="00A0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A068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A068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5B" w:rsidRDefault="00A068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654CB5"/>
    <w:multiLevelType w:val="multilevel"/>
    <w:tmpl w:val="732CD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316F1AED"/>
    <w:multiLevelType w:val="hybridMultilevel"/>
    <w:tmpl w:val="EF94A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61860">
      <w:start w:val="9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645B"/>
    <w:multiLevelType w:val="hybridMultilevel"/>
    <w:tmpl w:val="AA2E4A7A"/>
    <w:lvl w:ilvl="0" w:tplc="00000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63132B0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>
    <w:nsid w:val="787B56C7"/>
    <w:multiLevelType w:val="hybridMultilevel"/>
    <w:tmpl w:val="B09CD750"/>
    <w:lvl w:ilvl="0" w:tplc="C1D24D9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A4"/>
    <w:rsid w:val="00066474"/>
    <w:rsid w:val="000A5253"/>
    <w:rsid w:val="000F42A4"/>
    <w:rsid w:val="00130824"/>
    <w:rsid w:val="001E03AB"/>
    <w:rsid w:val="00202C37"/>
    <w:rsid w:val="00262B94"/>
    <w:rsid w:val="002D0176"/>
    <w:rsid w:val="002F65C2"/>
    <w:rsid w:val="0037462E"/>
    <w:rsid w:val="003C77C2"/>
    <w:rsid w:val="003E0D73"/>
    <w:rsid w:val="00466AF0"/>
    <w:rsid w:val="00491408"/>
    <w:rsid w:val="00553C73"/>
    <w:rsid w:val="005818A4"/>
    <w:rsid w:val="005C1060"/>
    <w:rsid w:val="005E6AB8"/>
    <w:rsid w:val="006419C3"/>
    <w:rsid w:val="00642BF2"/>
    <w:rsid w:val="00717510"/>
    <w:rsid w:val="008445AC"/>
    <w:rsid w:val="00850A2C"/>
    <w:rsid w:val="008A773F"/>
    <w:rsid w:val="008F1DAD"/>
    <w:rsid w:val="008F38C0"/>
    <w:rsid w:val="0092702D"/>
    <w:rsid w:val="009A2579"/>
    <w:rsid w:val="009B70B8"/>
    <w:rsid w:val="009D5193"/>
    <w:rsid w:val="00A0685B"/>
    <w:rsid w:val="00AA610B"/>
    <w:rsid w:val="00B931FD"/>
    <w:rsid w:val="00BC19F5"/>
    <w:rsid w:val="00D26B36"/>
    <w:rsid w:val="00D63BDE"/>
    <w:rsid w:val="00D63C62"/>
    <w:rsid w:val="00D80FAA"/>
    <w:rsid w:val="00DE6E1A"/>
    <w:rsid w:val="00E617CF"/>
    <w:rsid w:val="00E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62B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262B94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120"/>
      <w:jc w:val="both"/>
      <w:outlineLvl w:val="1"/>
    </w:pPr>
    <w:rPr>
      <w:rFonts w:ascii="Arial" w:hAnsi="Arial" w:cs="Arial"/>
      <w:color w:val="000000"/>
      <w:spacing w:val="1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2B94"/>
    <w:rPr>
      <w:rFonts w:ascii="Symbol" w:hAnsi="Symbol" w:cs="Symbol"/>
    </w:rPr>
  </w:style>
  <w:style w:type="character" w:customStyle="1" w:styleId="WW8Num1z1">
    <w:name w:val="WW8Num1z1"/>
    <w:rsid w:val="00262B94"/>
    <w:rPr>
      <w:rFonts w:ascii="Courier New" w:hAnsi="Courier New" w:cs="Courier New"/>
    </w:rPr>
  </w:style>
  <w:style w:type="character" w:customStyle="1" w:styleId="WW8Num1z2">
    <w:name w:val="WW8Num1z2"/>
    <w:rsid w:val="00262B94"/>
    <w:rPr>
      <w:rFonts w:ascii="Wingdings" w:hAnsi="Wingdings" w:cs="Wingdings"/>
    </w:rPr>
  </w:style>
  <w:style w:type="character" w:customStyle="1" w:styleId="WW8Num2z0">
    <w:name w:val="WW8Num2z0"/>
    <w:rsid w:val="00262B94"/>
    <w:rPr>
      <w:rFonts w:ascii="Symbol" w:hAnsi="Symbol" w:cs="Symbol"/>
    </w:rPr>
  </w:style>
  <w:style w:type="character" w:customStyle="1" w:styleId="WW8Num2z1">
    <w:name w:val="WW8Num2z1"/>
    <w:rsid w:val="00262B94"/>
    <w:rPr>
      <w:rFonts w:ascii="Courier New" w:hAnsi="Courier New" w:cs="Courier New"/>
    </w:rPr>
  </w:style>
  <w:style w:type="character" w:customStyle="1" w:styleId="WW8Num2z2">
    <w:name w:val="WW8Num2z2"/>
    <w:rsid w:val="00262B94"/>
    <w:rPr>
      <w:rFonts w:ascii="Wingdings" w:hAnsi="Wingdings" w:cs="Wingdings"/>
    </w:rPr>
  </w:style>
  <w:style w:type="character" w:customStyle="1" w:styleId="WW8Num3z0">
    <w:name w:val="WW8Num3z0"/>
    <w:rsid w:val="00262B94"/>
    <w:rPr>
      <w:rFonts w:ascii="Symbol" w:hAnsi="Symbol" w:cs="Symbol"/>
    </w:rPr>
  </w:style>
  <w:style w:type="character" w:customStyle="1" w:styleId="WW8Num3z1">
    <w:name w:val="WW8Num3z1"/>
    <w:rsid w:val="00262B94"/>
    <w:rPr>
      <w:rFonts w:ascii="Courier New" w:hAnsi="Courier New" w:cs="Courier New"/>
    </w:rPr>
  </w:style>
  <w:style w:type="character" w:customStyle="1" w:styleId="WW8Num3z2">
    <w:name w:val="WW8Num3z2"/>
    <w:rsid w:val="00262B94"/>
    <w:rPr>
      <w:rFonts w:ascii="Wingdings" w:hAnsi="Wingdings" w:cs="Wingdings"/>
    </w:rPr>
  </w:style>
  <w:style w:type="character" w:styleId="Collegamentoipertestuale">
    <w:name w:val="Hyperlink"/>
    <w:rsid w:val="00262B94"/>
    <w:rPr>
      <w:color w:val="000080"/>
      <w:u w:val="single"/>
    </w:rPr>
  </w:style>
  <w:style w:type="character" w:customStyle="1" w:styleId="NumberingSymbols">
    <w:name w:val="Numbering Symbols"/>
    <w:rsid w:val="00262B94"/>
  </w:style>
  <w:style w:type="paragraph" w:customStyle="1" w:styleId="Heading">
    <w:name w:val="Heading"/>
    <w:basedOn w:val="Normale"/>
    <w:next w:val="Corpodeltesto"/>
    <w:rsid w:val="00262B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62B94"/>
    <w:pPr>
      <w:spacing w:after="120"/>
    </w:pPr>
  </w:style>
  <w:style w:type="paragraph" w:styleId="Elenco">
    <w:name w:val="List"/>
    <w:basedOn w:val="Corpodeltesto"/>
    <w:rsid w:val="00262B94"/>
    <w:rPr>
      <w:rFonts w:cs="Mangal"/>
    </w:rPr>
  </w:style>
  <w:style w:type="paragraph" w:customStyle="1" w:styleId="Caption">
    <w:name w:val="Caption"/>
    <w:basedOn w:val="Normale"/>
    <w:rsid w:val="00262B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262B94"/>
    <w:pPr>
      <w:suppressLineNumbers/>
    </w:pPr>
    <w:rPr>
      <w:rFonts w:cs="Mangal"/>
    </w:rPr>
  </w:style>
  <w:style w:type="paragraph" w:styleId="NormaleWeb">
    <w:name w:val="Normal (Web)"/>
    <w:basedOn w:val="Normale"/>
    <w:rsid w:val="00262B94"/>
    <w:pPr>
      <w:spacing w:before="280" w:after="280"/>
    </w:pPr>
  </w:style>
  <w:style w:type="paragraph" w:customStyle="1" w:styleId="Corpodeltesto21">
    <w:name w:val="Corpo del testo 21"/>
    <w:basedOn w:val="Normale"/>
    <w:rsid w:val="00262B94"/>
    <w:pPr>
      <w:ind w:right="85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Corpodeltesto31">
    <w:name w:val="Corpo del testo 31"/>
    <w:basedOn w:val="Normale"/>
    <w:rsid w:val="00262B94"/>
    <w:pPr>
      <w:spacing w:after="120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262B94"/>
    <w:pPr>
      <w:spacing w:after="120" w:line="480" w:lineRule="auto"/>
      <w:ind w:left="283"/>
    </w:pPr>
  </w:style>
  <w:style w:type="paragraph" w:customStyle="1" w:styleId="TableContents">
    <w:name w:val="Table Contents"/>
    <w:basedOn w:val="Normale"/>
    <w:rsid w:val="00262B94"/>
    <w:pPr>
      <w:suppressLineNumbers/>
    </w:pPr>
  </w:style>
  <w:style w:type="paragraph" w:customStyle="1" w:styleId="TableHeading">
    <w:name w:val="Table Heading"/>
    <w:basedOn w:val="TableContents"/>
    <w:rsid w:val="00262B94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262B94"/>
  </w:style>
  <w:style w:type="character" w:styleId="Enfasigrassetto">
    <w:name w:val="Strong"/>
    <w:qFormat/>
    <w:rsid w:val="00642BF2"/>
    <w:rPr>
      <w:b/>
      <w:bCs/>
    </w:rPr>
  </w:style>
  <w:style w:type="character" w:styleId="Enfasicorsivo">
    <w:name w:val="Emphasis"/>
    <w:qFormat/>
    <w:rsid w:val="00642BF2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85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6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85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QUESITI</vt:lpstr>
    </vt:vector>
  </TitlesOfParts>
  <Company>Hewlett-Packard</Company>
  <LinksUpToDate>false</LinksUpToDate>
  <CharactersWithSpaces>3038</CharactersWithSpaces>
  <SharedDoc>false</SharedDoc>
  <HLinks>
    <vt:vector size="6" baseType="variant"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http://www.liceocrespi.gov.it/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QUESITI</dc:title>
  <dc:creator>Elena Cozzi</dc:creator>
  <cp:lastModifiedBy>Patrizia</cp:lastModifiedBy>
  <cp:revision>3</cp:revision>
  <cp:lastPrinted>2017-05-29T17:02:00Z</cp:lastPrinted>
  <dcterms:created xsi:type="dcterms:W3CDTF">2018-05-31T19:22:00Z</dcterms:created>
  <dcterms:modified xsi:type="dcterms:W3CDTF">2018-05-31T19:24:00Z</dcterms:modified>
</cp:coreProperties>
</file>