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bookmarkStart w:id="0" w:name="__DdeLink__55_36039287"/>
      <w:bookmarkStart w:id="1" w:name="__DdeLink__55_36039287"/>
      <w:bookmarkEnd w:id="1"/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tbl>
      <w:tblPr>
        <w:tblW w:w="9810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1878"/>
        <w:gridCol w:w="6224"/>
        <w:gridCol w:w="1708"/>
      </w:tblGrid>
      <w:tr>
        <w:trPr>
          <w:trHeight w:val="1358" w:hRule="atLeast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tLeast" w:line="160"/>
              <w:rPr>
                <w:rFonts w:ascii="Liberation Serif" w:hAnsi="Liberation Serif" w:eastAsia="SimSun" w:cs="Mangal"/>
                <w:color w:val="00000A"/>
                <w:sz w:val="16"/>
                <w:szCs w:val="16"/>
                <w:lang w:val="it-IT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it-IT" w:eastAsia="zh-CN" w:bidi="hi-IN"/>
              </w:rPr>
            </w:r>
          </w:p>
          <w:p>
            <w:pPr>
              <w:pStyle w:val="Normal"/>
              <w:spacing w:lineRule="atLeast" w:line="160"/>
              <w:rPr>
                <w:rFonts w:ascii="Liberation Serif" w:hAnsi="Liberation Serif" w:eastAsia="SimSun" w:cs="Mangal"/>
                <w:color w:val="00000A"/>
                <w:sz w:val="16"/>
                <w:szCs w:val="16"/>
                <w:lang w:val="it-IT" w:eastAsia="zh-CN" w:bidi="hi-IN"/>
              </w:rPr>
            </w:pPr>
            <w:r>
              <w:rPr>
                <w:rFonts w:eastAsia="SimSun" w:cs="Mangal"/>
                <w:color w:val="00000A"/>
                <w:sz w:val="16"/>
                <w:szCs w:val="16"/>
                <w:lang w:val="it-IT" w:eastAsia="zh-CN" w:bidi="hi-IN"/>
              </w:rPr>
            </w:r>
          </w:p>
          <w:p>
            <w:pPr>
              <w:pStyle w:val="Normal"/>
              <w:spacing w:lineRule="atLeast" w:line="240"/>
              <w:rPr/>
            </w:pPr>
            <w:r>
              <w:rPr/>
              <w:object>
                <v:shape id="ole_rId2" style="width:86.9pt;height:75.4pt" o:ole="">
                  <v:imagedata r:id="rId3" o:title=""/>
                </v:shape>
                <o:OLEObject Type="Embed" ProgID="" ShapeID="ole_rId2" DrawAspect="Content" ObjectID="_638149825" r:id="rId2"/>
              </w:object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posOffset>-2037715</wp:posOffset>
                  </wp:positionH>
                  <wp:positionV relativeFrom="paragraph">
                    <wp:posOffset>-5080</wp:posOffset>
                  </wp:positionV>
                  <wp:extent cx="970280" cy="865505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Liberation Serif" w:hAnsi="Liberation Serif" w:eastAsia="SimSun" w:cs="Mangal"/>
                <w:color w:val="00000A"/>
                <w:sz w:val="12"/>
                <w:szCs w:val="12"/>
                <w:lang w:val="it-IT" w:eastAsia="zh-CN" w:bidi="hi-IN"/>
              </w:rPr>
            </w:pPr>
            <w:r>
              <w:rPr>
                <w:rFonts w:eastAsia="SimSun" w:cs="Mangal"/>
                <w:color w:val="00000A"/>
                <w:sz w:val="12"/>
                <w:szCs w:val="12"/>
                <w:lang w:val="it-IT" w:eastAsia="zh-CN" w:bidi="hi-IN"/>
              </w:rPr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drawing>
                <wp:inline distT="0" distB="0" distL="0" distR="0">
                  <wp:extent cx="437515" cy="494665"/>
                  <wp:effectExtent l="0" t="0" r="0" b="0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eWeb"/>
              <w:spacing w:lineRule="atLeast" w:line="100" w:before="0" w:after="0"/>
              <w:jc w:val="center"/>
              <w:rPr>
                <w:rFonts w:ascii="Liberation Serif;Times New Roman" w:hAnsi="Liberation Serif;Times New Roman" w:eastAsia="SimSun;宋体" w:cs="Mangal"/>
                <w:b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>
            <w:pPr>
              <w:pStyle w:val="NormaleWeb"/>
              <w:spacing w:lineRule="atLeast" w:line="100" w:before="0" w:after="0"/>
              <w:jc w:val="center"/>
              <w:rPr>
                <w:rFonts w:ascii="Liberation Serif;Times New Roman" w:hAnsi="Liberation Serif;Times New Roman" w:eastAsia="SimSun;宋体" w:cs="Mangal"/>
                <w:b/>
                <w:b/>
                <w:bCs/>
                <w:i/>
                <w:i/>
                <w:sz w:val="16"/>
                <w:szCs w:val="16"/>
                <w:lang w:eastAsia="zh-CN" w:bidi="hi-IN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>
            <w:pPr>
              <w:pStyle w:val="NormaleWeb"/>
              <w:spacing w:lineRule="atLeast" w:line="100" w:before="0" w:after="0"/>
              <w:jc w:val="center"/>
              <w:rPr>
                <w:rFonts w:ascii="Liberation Serif;Times New Roman" w:hAnsi="Liberation Serif;Times New Roman" w:eastAsia="SimSun;宋体" w:cs="Mangal"/>
                <w:b/>
                <w:b/>
                <w:bCs/>
                <w:i/>
                <w:i/>
                <w:sz w:val="16"/>
                <w:szCs w:val="16"/>
                <w:lang w:eastAsia="zh-CN" w:bidi="hi-IN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>
            <w:pPr>
              <w:pStyle w:val="Normal"/>
              <w:spacing w:lineRule="atLeast" w:line="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rFonts w:eastAsia="Calibri" w:cs="Calibri"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>
            <w:pPr>
              <w:pStyle w:val="Normal"/>
              <w:spacing w:lineRule="atLeast" w:line="100"/>
              <w:jc w:val="center"/>
              <w:rPr/>
            </w:pPr>
            <w:hyperlink r:id="rId6">
              <w:r>
                <w:rPr>
                  <w:rStyle w:val="CollegamentoInternet"/>
                  <w:b/>
                  <w:bCs/>
                  <w:sz w:val="16"/>
                  <w:szCs w:val="16"/>
                </w:rPr>
                <w:t>www.liceocrespi.gov.it</w:t>
              </w:r>
            </w:hyperlink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color w:val="000000"/>
                <w:sz w:val="16"/>
                <w:szCs w:val="16"/>
                <w:lang w:val="de-DE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  <w:lang w:val="de-DE"/>
              </w:rPr>
              <w:t>VAIS02700D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tLeast" w:line="120"/>
              <w:ind w:right="-70" w:hanging="0"/>
              <w:rPr>
                <w:rFonts w:ascii="Liberation Serif" w:hAnsi="Liberation Serif" w:eastAsia="SimSun" w:cs="Mangal"/>
                <w:color w:val="00000A"/>
                <w:sz w:val="14"/>
                <w:szCs w:val="14"/>
                <w:lang w:val="de-DE" w:eastAsia="zh-CN" w:bidi="hi-IN"/>
              </w:rPr>
            </w:pPr>
            <w:r>
              <w:rPr>
                <w:rFonts w:eastAsia="SimSun" w:cs="Mangal"/>
                <w:color w:val="00000A"/>
                <w:sz w:val="14"/>
                <w:szCs w:val="14"/>
                <w:lang w:val="de-DE" w:eastAsia="zh-CN" w:bidi="hi-IN"/>
              </w:rPr>
            </w:r>
          </w:p>
          <w:p>
            <w:pPr>
              <w:pStyle w:val="Normal"/>
              <w:spacing w:lineRule="atLeast" w:line="120"/>
              <w:ind w:right="-70" w:hanging="0"/>
              <w:rPr>
                <w:rFonts w:ascii="Liberation Serif" w:hAnsi="Liberation Serif" w:eastAsia="SimSun" w:cs="Mangal"/>
                <w:color w:val="00000A"/>
                <w:sz w:val="14"/>
                <w:szCs w:val="14"/>
                <w:lang w:val="de-DE" w:eastAsia="zh-CN" w:bidi="hi-IN"/>
              </w:rPr>
            </w:pPr>
            <w:r>
              <w:rPr>
                <w:rFonts w:eastAsia="SimSun" w:cs="Mangal"/>
                <w:color w:val="00000A"/>
                <w:sz w:val="14"/>
                <w:szCs w:val="14"/>
                <w:lang w:val="de-DE" w:eastAsia="zh-CN" w:bidi="hi-IN"/>
              </w:rPr>
            </w:r>
          </w:p>
          <w:p>
            <w:pPr>
              <w:pStyle w:val="Normal"/>
              <w:spacing w:lineRule="atLeast" w:line="120"/>
              <w:jc w:val="center"/>
              <w:rPr/>
            </w:pPr>
            <w:r>
              <w:rPr/>
              <w:drawing>
                <wp:inline distT="0" distB="0" distL="0" distR="0">
                  <wp:extent cx="932180" cy="513080"/>
                  <wp:effectExtent l="0" t="0" r="0" b="0"/>
                  <wp:docPr id="3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120"/>
              <w:rPr>
                <w:rFonts w:ascii="Liberation Serif" w:hAnsi="Liberation Serif" w:eastAsia="SimSun" w:cs="Mangal"/>
                <w:color w:val="000000"/>
                <w:sz w:val="14"/>
                <w:szCs w:val="14"/>
                <w:lang w:val="en-US" w:eastAsia="zh-CN" w:bidi="hi-IN"/>
              </w:rPr>
            </w:pPr>
            <w:r>
              <w:rPr>
                <w:rFonts w:eastAsia="SimSun" w:cs="Mangal"/>
                <w:color w:val="000000"/>
                <w:sz w:val="14"/>
                <w:szCs w:val="14"/>
                <w:lang w:val="en-US" w:eastAsia="zh-CN" w:bidi="hi-IN"/>
              </w:rPr>
            </w:r>
          </w:p>
          <w:p>
            <w:pPr>
              <w:pStyle w:val="Normal"/>
              <w:spacing w:lineRule="atLeast" w:line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CertINT® 2012</w:t>
            </w:r>
          </w:p>
        </w:tc>
      </w:tr>
    </w:tbl>
    <w:p>
      <w:pPr>
        <w:pStyle w:val="Normal"/>
        <w:jc w:val="center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/>
      </w:pPr>
      <w:r>
        <w:rPr>
          <w:b/>
        </w:rPr>
        <w:t>A.S. 201</w:t>
      </w:r>
      <w:r>
        <w:rPr>
          <w:b/>
        </w:rPr>
        <w:t>7</w:t>
      </w:r>
      <w:r>
        <w:rPr>
          <w:b/>
        </w:rPr>
        <w:t>201</w:t>
      </w:r>
      <w:r>
        <w:rPr>
          <w:b/>
        </w:rPr>
        <w:t>8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PACCHETTO DI LAVORO ESTIVO DI LINGUA E CIVILTà SPAGNOLA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/>
      </w:pPr>
      <w:r>
        <w:rPr>
          <w:b/>
        </w:rPr>
        <w:t>Class</w:t>
      </w:r>
      <w:bookmarkStart w:id="2" w:name="_GoBack"/>
      <w:bookmarkEnd w:id="2"/>
      <w:r>
        <w:rPr>
          <w:b/>
        </w:rPr>
        <w:t>e 4BSU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DOCENTE: PROF.SSA CAMPIGLIO VALENTINA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PACCHETTO DI LAVORO ESTIVO PER SALDO DEL DEBITO O PER CONSOLIDAMENTO</w:t>
      </w:r>
    </w:p>
    <w:p>
      <w:pPr>
        <w:pStyle w:val="Normal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it-IT"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Ripasso </w:t>
      </w:r>
      <w:r>
        <w:rPr>
          <w:u w:val="single"/>
        </w:rPr>
        <w:t>del lessico e degli argomenti grammaticali</w:t>
      </w:r>
      <w:r>
        <w:rPr/>
        <w:t xml:space="preserve"> studiati durante l’anno</w:t>
      </w:r>
    </w:p>
    <w:p>
      <w:pPr>
        <w:pStyle w:val="Normal"/>
        <w:ind w:left="360" w:hanging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Esercizi on-line</w:t>
      </w:r>
    </w:p>
    <w:p>
      <w:pPr>
        <w:pStyle w:val="Normal"/>
        <w:spacing w:lineRule="auto" w:line="240" w:before="0" w:after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CollegamentoInternet"/>
          </w:rPr>
          <w:t>http://www.todo-claro.com/castellano_gramatica_resumen.php</w:t>
        </w:r>
      </w:hyperlink>
    </w:p>
    <w:p>
      <w:pPr>
        <w:pStyle w:val="Normal"/>
        <w:spacing w:lineRule="auto" w:line="240" w:before="0" w:after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0" w:after="0"/>
        <w:rPr/>
      </w:pPr>
      <w:hyperlink r:id="rId9">
        <w:r>
          <w:rPr>
            <w:rStyle w:val="CollegamentoInternet"/>
          </w:rPr>
          <w:t>https://www.profedeele.es/categoria/gramatica/verbos/</w:t>
        </w:r>
      </w:hyperlink>
    </w:p>
    <w:p>
      <w:pPr>
        <w:pStyle w:val="Normal"/>
        <w:spacing w:lineRule="auto" w:line="240" w:before="0" w:after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0" w:after="0"/>
        <w:rPr/>
      </w:pPr>
      <w:hyperlink r:id="rId10">
        <w:r>
          <w:rPr>
            <w:rStyle w:val="CollegamentoInternet"/>
          </w:rPr>
          <w:t>https://examenes.cervantes.es/es/dele/preparar-prueba</w:t>
        </w:r>
      </w:hyperlink>
    </w:p>
    <w:p>
      <w:pPr>
        <w:pStyle w:val="Normal"/>
        <w:spacing w:lineRule="auto" w:line="240" w:before="0" w:after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Lettura di uno dei testi di seguito elencati, a scelta dell’alunno rispetto a formato (digitale o cartaceo) ed edizione:</w:t>
      </w:r>
    </w:p>
    <w:p>
      <w:pPr>
        <w:pStyle w:val="Normal"/>
        <w:spacing w:lineRule="auto" w:line="240" w:before="0" w:after="0"/>
        <w:ind w:left="720" w:hanging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a. Miguel de Cervantes, “El Ingenioso Hidalgo Don Quijote de la Mancha”</w:t>
      </w:r>
    </w:p>
    <w:p>
      <w:pPr>
        <w:pStyle w:val="Normal"/>
        <w:spacing w:lineRule="auto" w:line="240" w:before="0" w:after="0"/>
        <w:ind w:left="720" w:hanging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spacing w:lineRule="auto" w:line="240" w:before="0" w:after="0"/>
        <w:ind w:left="720" w:hanging="0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b. Calderòn de la Barca, “La vida es sueño”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rFonts w:cs="Times New Roman"/>
      <w:color w:val="0000FF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eWeb">
    <w:name w:val="Normale (Web)"/>
    <w:basedOn w:val="Normal"/>
    <w:qFormat/>
    <w:pPr>
      <w:suppressAutoHyphens w:val="true"/>
      <w:spacing w:lineRule="auto" w:line="240" w:before="100" w:after="100"/>
    </w:pPr>
    <w:rPr>
      <w:rFonts w:ascii="Liberation Serif;Times New Roman" w:hAnsi="Liberation Serif;Times New Roman" w:eastAsia="SimSun;宋体" w:cs="Mangal"/>
      <w:sz w:val="24"/>
      <w:szCs w:val="24"/>
      <w:lang w:eastAsia="zh-CN" w:bidi="hi-IN"/>
    </w:rPr>
  </w:style>
  <w:style w:type="paragraph" w:styleId="Pidipagina">
    <w:name w:val="Footer"/>
    <w:basedOn w:val="Normal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://www.liceocrespi.gov.it/" TargetMode="External"/><Relationship Id="rId7" Type="http://schemas.openxmlformats.org/officeDocument/2006/relationships/image" Target="media/image4.jpeg"/><Relationship Id="rId8" Type="http://schemas.openxmlformats.org/officeDocument/2006/relationships/hyperlink" Target="http://www.todo-claro.com/castellano_gramatica_resumen.php" TargetMode="External"/><Relationship Id="rId9" Type="http://schemas.openxmlformats.org/officeDocument/2006/relationships/hyperlink" Target="https://www.profedeele.es/categoria/gramatica/verbos/" TargetMode="External"/><Relationship Id="rId10" Type="http://schemas.openxmlformats.org/officeDocument/2006/relationships/hyperlink" Target="https://examenes.cervantes.es/es/dele/preparar-prueba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673</TotalTime>
  <Application>LibreOffice/5.3.3.2$Windows_x86 LibreOffice_project/3d9a8b4b4e538a85e0782bd6c2d430bafe583448</Application>
  <Pages>1</Pages>
  <Words>127</Words>
  <Characters>888</Characters>
  <CharactersWithSpaces>1002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2017-05-30T09:39:32Z</dcterms:created>
  <dc:creator/>
  <dc:description/>
  <dc:language>it-IT</dc:language>
  <cp:lastModifiedBy/>
  <dcterms:modified xsi:type="dcterms:W3CDTF">2018-06-07T15:51:14Z</dcterms:modified>
  <cp:revision>5</cp:revision>
  <dc:subject/>
  <dc:title/>
</cp:coreProperties>
</file>